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6FB41" w14:textId="77777777" w:rsidR="003504B2" w:rsidRPr="00A8341A" w:rsidRDefault="003504B2" w:rsidP="005172D8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>ТЕХНИЧЕСКА СПЕЦИФИКАЦИЯ</w:t>
      </w:r>
    </w:p>
    <w:p w14:paraId="26455A13" w14:textId="12D2DE86" w:rsidR="003504B2" w:rsidRPr="00A8341A" w:rsidRDefault="001214DA" w:rsidP="005172D8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>ЗА ОБЩЕСТВЕНА ПОРЪЧКА С ПРЕДМЕТ:</w:t>
      </w:r>
    </w:p>
    <w:p w14:paraId="6B4D7223" w14:textId="0C4D4E65" w:rsidR="003504B2" w:rsidRPr="00A8341A" w:rsidRDefault="001214DA" w:rsidP="005172D8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>„ИЗВЪРШВАНЕ НА СТРОИТЕЛНО МОНТАЖНИ РАБОТИ ЗА ОБНОВЯВАНЕ НА ЦЕЛОДНЕВНА ДЕТСКА ГРАДИНА В ГР. ЦАР КАЛОЯН – ЕТАПИ 1 И 2“</w:t>
      </w:r>
    </w:p>
    <w:p w14:paraId="0CC51D8F" w14:textId="77777777" w:rsidR="005172D8" w:rsidRPr="00A8341A" w:rsidRDefault="005172D8" w:rsidP="005172D8">
      <w:pPr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650C5E" w14:textId="77777777" w:rsidR="00A03D9C" w:rsidRPr="00A8341A" w:rsidRDefault="00A03D9C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Общи изисквания</w:t>
      </w:r>
    </w:p>
    <w:p w14:paraId="245E177F" w14:textId="77777777" w:rsidR="00A03D9C" w:rsidRPr="00A8341A" w:rsidRDefault="00A03D9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Техническата спецификация е направена с цел изясняване и определяне на всички изисквания за материали, технология на изпълнение на работния процес, методология, по която материалите се изпитват, оценка на качеството на изпълнените работи, в съответствие с действащите български стандарти, както и методи за измерване на всички извършени работи.</w:t>
      </w:r>
    </w:p>
    <w:p w14:paraId="48B82D17" w14:textId="68F31BC2" w:rsidR="00A03D9C" w:rsidRPr="00A8341A" w:rsidRDefault="00A03D9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В случай на несъответствие между спецификацията и останалата документация или при пропуск от каквото и да е естество</w:t>
      </w:r>
      <w:r w:rsidR="00D954F5" w:rsidRPr="00A8341A">
        <w:rPr>
          <w:rFonts w:ascii="Times New Roman" w:hAnsi="Times New Roman" w:cs="Times New Roman"/>
          <w:sz w:val="24"/>
          <w:szCs w:val="24"/>
        </w:rPr>
        <w:t>, който води до противоречие</w:t>
      </w:r>
      <w:r w:rsidRPr="00A8341A">
        <w:rPr>
          <w:rFonts w:ascii="Times New Roman" w:hAnsi="Times New Roman" w:cs="Times New Roman"/>
          <w:sz w:val="24"/>
          <w:szCs w:val="24"/>
        </w:rPr>
        <w:t>, Изпълнителят ще получи писмени инструкции в определен срок от Възложителя, с които ще се изключи напълно възмо</w:t>
      </w:r>
      <w:r w:rsidR="003753A2" w:rsidRPr="00A8341A">
        <w:rPr>
          <w:rFonts w:ascii="Times New Roman" w:hAnsi="Times New Roman" w:cs="Times New Roman"/>
          <w:sz w:val="24"/>
          <w:szCs w:val="24"/>
        </w:rPr>
        <w:t>жността за допускане на грешка.</w:t>
      </w:r>
    </w:p>
    <w:p w14:paraId="5CA6AFE8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B74E59" w14:textId="16D9A8A2" w:rsidR="003647CE" w:rsidRPr="00A8341A" w:rsidRDefault="00176BD9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 w:rsidR="003647CE" w:rsidRPr="00A8341A">
        <w:rPr>
          <w:rFonts w:ascii="Times New Roman" w:hAnsi="Times New Roman" w:cs="Times New Roman"/>
          <w:b/>
          <w:sz w:val="24"/>
          <w:szCs w:val="24"/>
          <w:u w:val="single"/>
        </w:rPr>
        <w:t>ормативната база</w:t>
      </w:r>
    </w:p>
    <w:p w14:paraId="2E545293" w14:textId="77777777" w:rsidR="003647CE" w:rsidRPr="00A8341A" w:rsidRDefault="003647CE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Техническото изпълнение на всички видове строителни дейности следва да се изпълнява в съответствие с изискванията на българските нормативи и да отговаря на определени стандарти и норми. Всеки един процес трябва да се съобрази със следните нормативи:</w:t>
      </w:r>
    </w:p>
    <w:p w14:paraId="73F0AF49" w14:textId="77777777" w:rsidR="003647CE" w:rsidRPr="00A8341A" w:rsidRDefault="003647CE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Закон за устройство на територията, както и всички наредби, базирани на него;</w:t>
      </w:r>
    </w:p>
    <w:p w14:paraId="73817435" w14:textId="77777777" w:rsidR="003647CE" w:rsidRPr="00A8341A" w:rsidRDefault="003647CE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Закони, правилници и наредби по отношение на здравословните и безопасни условия на труд;</w:t>
      </w:r>
    </w:p>
    <w:p w14:paraId="48541CA6" w14:textId="77777777" w:rsidR="003647CE" w:rsidRPr="00A8341A" w:rsidRDefault="00703F8A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В</w:t>
      </w:r>
      <w:r w:rsidR="003647CE" w:rsidRPr="00A8341A">
        <w:rPr>
          <w:rFonts w:ascii="Times New Roman" w:hAnsi="Times New Roman" w:cs="Times New Roman"/>
          <w:sz w:val="24"/>
          <w:szCs w:val="24"/>
        </w:rPr>
        <w:t>секи един материал</w:t>
      </w:r>
      <w:r w:rsidRPr="00A8341A">
        <w:rPr>
          <w:rFonts w:ascii="Times New Roman" w:hAnsi="Times New Roman" w:cs="Times New Roman"/>
          <w:sz w:val="24"/>
          <w:szCs w:val="24"/>
        </w:rPr>
        <w:t>, който ще бъде вложен, да отговаря на действащите български стандарти. В това число и</w:t>
      </w:r>
      <w:r w:rsidR="003647CE" w:rsidRPr="00A8341A">
        <w:rPr>
          <w:rFonts w:ascii="Times New Roman" w:hAnsi="Times New Roman" w:cs="Times New Roman"/>
          <w:sz w:val="24"/>
          <w:szCs w:val="24"/>
        </w:rPr>
        <w:t xml:space="preserve"> начина на изпълнение на работите, изпитванията на материалите, приемането на всички изпълнени работи, както и на доставени материали и оборудване на обекта.</w:t>
      </w:r>
    </w:p>
    <w:p w14:paraId="5DDBEED5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665C1C" w14:textId="6EE19E90" w:rsidR="00D954F5" w:rsidRPr="00A8341A" w:rsidRDefault="00D954F5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Изисквания </w:t>
      </w:r>
      <w:r w:rsidR="00176BD9" w:rsidRPr="00A8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към </w:t>
      </w: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качество</w:t>
      </w:r>
      <w:r w:rsidR="00176BD9" w:rsidRPr="00A8341A">
        <w:rPr>
          <w:rFonts w:ascii="Times New Roman" w:hAnsi="Times New Roman" w:cs="Times New Roman"/>
          <w:b/>
          <w:sz w:val="24"/>
          <w:szCs w:val="24"/>
          <w:u w:val="single"/>
        </w:rPr>
        <w:t>то</w:t>
      </w: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76BD9" w:rsidRPr="00A8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</w:t>
      </w: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работа</w:t>
      </w:r>
    </w:p>
    <w:p w14:paraId="6258F9D8" w14:textId="0EFA8268" w:rsidR="00D954F5" w:rsidRPr="00A8341A" w:rsidRDefault="00B572F4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Едно от основните задължения </w:t>
      </w:r>
      <w:r w:rsidR="00321534" w:rsidRPr="00A8341A">
        <w:rPr>
          <w:rFonts w:ascii="Times New Roman" w:hAnsi="Times New Roman" w:cs="Times New Roman"/>
          <w:sz w:val="24"/>
          <w:szCs w:val="24"/>
        </w:rPr>
        <w:t xml:space="preserve">на Изпълнителя </w:t>
      </w:r>
      <w:r w:rsidRPr="00A8341A">
        <w:rPr>
          <w:rFonts w:ascii="Times New Roman" w:hAnsi="Times New Roman" w:cs="Times New Roman"/>
          <w:sz w:val="24"/>
          <w:szCs w:val="24"/>
        </w:rPr>
        <w:t>ще бъде да създаде подобаваща организация за изпълнение на СМР, която да бъде представена като изготвен и актуализиран план-график. Той трябва да съдържа всички действителни намерения на Изпълнителя за реализация на строителните дейности и тяхната последова</w:t>
      </w:r>
      <w:r w:rsidR="00703F8A" w:rsidRPr="00A8341A">
        <w:rPr>
          <w:rFonts w:ascii="Times New Roman" w:hAnsi="Times New Roman" w:cs="Times New Roman"/>
          <w:sz w:val="24"/>
          <w:szCs w:val="24"/>
        </w:rPr>
        <w:t xml:space="preserve">телност. Ще се изисква подробно описание </w:t>
      </w:r>
      <w:r w:rsidRPr="00A8341A">
        <w:rPr>
          <w:rFonts w:ascii="Times New Roman" w:hAnsi="Times New Roman" w:cs="Times New Roman"/>
          <w:sz w:val="24"/>
          <w:szCs w:val="24"/>
        </w:rPr>
        <w:t>на предвидените в инвестици</w:t>
      </w:r>
      <w:r w:rsidR="00703F8A" w:rsidRPr="00A8341A">
        <w:rPr>
          <w:rFonts w:ascii="Times New Roman" w:hAnsi="Times New Roman" w:cs="Times New Roman"/>
          <w:sz w:val="24"/>
          <w:szCs w:val="24"/>
        </w:rPr>
        <w:t>онния проект дейности и</w:t>
      </w:r>
      <w:r w:rsidRPr="00A8341A">
        <w:rPr>
          <w:rFonts w:ascii="Times New Roman" w:hAnsi="Times New Roman" w:cs="Times New Roman"/>
          <w:sz w:val="24"/>
          <w:szCs w:val="24"/>
        </w:rPr>
        <w:t xml:space="preserve"> на начина на организация на строителния процес</w:t>
      </w:r>
      <w:r w:rsidR="00911263" w:rsidRPr="00A8341A">
        <w:rPr>
          <w:rFonts w:ascii="Times New Roman" w:hAnsi="Times New Roman" w:cs="Times New Roman"/>
          <w:sz w:val="24"/>
          <w:szCs w:val="24"/>
        </w:rPr>
        <w:t>.</w:t>
      </w:r>
    </w:p>
    <w:p w14:paraId="0A75ACB6" w14:textId="77777777" w:rsidR="00B572F4" w:rsidRPr="00A8341A" w:rsidRDefault="00B572F4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Всички продукти, материали и оборудване се доставят от Изпълнителя. Доставката на материали и оборудване на строителната площадката или в складовете на Изпълнителя ще трябва да бъде придружена от сертификат за качество и декларация за съответствие</w:t>
      </w:r>
      <w:r w:rsidR="007B2155" w:rsidRPr="00A8341A">
        <w:rPr>
          <w:rFonts w:ascii="Times New Roman" w:hAnsi="Times New Roman" w:cs="Times New Roman"/>
          <w:sz w:val="24"/>
          <w:szCs w:val="24"/>
        </w:rPr>
        <w:t>,</w:t>
      </w:r>
      <w:r w:rsidRPr="00A8341A">
        <w:rPr>
          <w:rFonts w:ascii="Times New Roman" w:hAnsi="Times New Roman" w:cs="Times New Roman"/>
          <w:sz w:val="24"/>
          <w:szCs w:val="24"/>
        </w:rPr>
        <w:t xml:space="preserve"> в съответствие с определените технически стандарти, спецификации или одобрени мостри и</w:t>
      </w:r>
      <w:r w:rsidR="007B2155" w:rsidRPr="00A8341A">
        <w:rPr>
          <w:rFonts w:ascii="Times New Roman" w:hAnsi="Times New Roman" w:cs="Times New Roman"/>
          <w:sz w:val="24"/>
          <w:szCs w:val="24"/>
        </w:rPr>
        <w:t xml:space="preserve"> каталози. </w:t>
      </w:r>
    </w:p>
    <w:p w14:paraId="5F6F8267" w14:textId="77777777" w:rsidR="00B572F4" w:rsidRPr="00A8341A" w:rsidRDefault="00B572F4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lastRenderedPageBreak/>
        <w:t>Строителните продукти, които ще бъдат вложени при изпълнение на СМР,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експлоатация, както и да отговарят на съответните технически спецификации и националните изисквания по отношение на предвидената употреба.</w:t>
      </w:r>
    </w:p>
    <w:p w14:paraId="53EAA3C6" w14:textId="77777777" w:rsidR="00B572F4" w:rsidRPr="00A8341A" w:rsidRDefault="00B572F4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Всяка промяна, независимо каква ще бъде тя, трябва да бъде съгласувана и приета от Възложителя.</w:t>
      </w:r>
    </w:p>
    <w:p w14:paraId="6B99D485" w14:textId="77777777" w:rsidR="007B2155" w:rsidRPr="00A8341A" w:rsidRDefault="007B2155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Гаранциите за изпълнение на произведените продукти и оборудване започват да текат от датата на приемане на обекта.</w:t>
      </w:r>
    </w:p>
    <w:p w14:paraId="077ADA3F" w14:textId="39477528" w:rsidR="008C7743" w:rsidRPr="00A8341A" w:rsidRDefault="008C7743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На строежа следва да бъдат доставени само строителни продукти, които притежават подходящи характеристики за вграждане, монтиране, поставяне или инсталиране в сградите и само такива, които са заложени в проектите на сградите със съответните им технически характеристики, съответстващи на техническите правила, нормативи</w:t>
      </w:r>
      <w:r w:rsidR="00321534" w:rsidRPr="00A8341A">
        <w:rPr>
          <w:rFonts w:ascii="Times New Roman" w:hAnsi="Times New Roman" w:cs="Times New Roman"/>
          <w:sz w:val="24"/>
          <w:szCs w:val="24"/>
        </w:rPr>
        <w:t xml:space="preserve"> и стандарти</w:t>
      </w:r>
      <w:r w:rsidRPr="00A8341A">
        <w:rPr>
          <w:rFonts w:ascii="Times New Roman" w:hAnsi="Times New Roman" w:cs="Times New Roman"/>
          <w:sz w:val="24"/>
          <w:szCs w:val="24"/>
        </w:rPr>
        <w:t>.</w:t>
      </w:r>
    </w:p>
    <w:p w14:paraId="0F1353F8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890398" w14:textId="77777777" w:rsidR="00011FD2" w:rsidRPr="00A8341A" w:rsidRDefault="00011FD2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Изисквания за осигуряване на безопасни условия на труд</w:t>
      </w:r>
    </w:p>
    <w:p w14:paraId="5E238D00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При започване изпълнението на строителните и монтажните работи Изпълнителят е длъжен да спазва всички изисквания на Наредба №2 от 2004 г. за минимални изисквания за здравословни и безопасни условия на труд при извършване на строителни и монтажни работи. Задължително се спазват и всички други действащи нормативни актове и стандарти относно безопасността и хигиената на труда, техническата и пожарната безопасност при строителство и експлоатация на подобни обекти, както и грижата за сигурността на лицата, намиращи на строителната площадка.</w:t>
      </w:r>
    </w:p>
    <w:p w14:paraId="14E52FB0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Изпълнителят е този, който държи отговорност за безопасното протичане на работите – както за служителите си, така и за състава на персонала в сградата, както и преминаващите покрай обекта граждани.</w:t>
      </w:r>
    </w:p>
    <w:p w14:paraId="376341FD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Работите </w:t>
      </w:r>
      <w:r w:rsidR="00F222D1" w:rsidRPr="00A8341A">
        <w:rPr>
          <w:rFonts w:ascii="Times New Roman" w:hAnsi="Times New Roman" w:cs="Times New Roman"/>
          <w:sz w:val="24"/>
          <w:szCs w:val="24"/>
        </w:rPr>
        <w:t>трябва да</w:t>
      </w:r>
      <w:r w:rsidRPr="00A8341A">
        <w:rPr>
          <w:rFonts w:ascii="Times New Roman" w:hAnsi="Times New Roman" w:cs="Times New Roman"/>
          <w:sz w:val="24"/>
          <w:szCs w:val="24"/>
        </w:rPr>
        <w:t xml:space="preserve"> се извършват при изключително строго съблюдаване на техниката на безопасност и охрана на труда, както и всички изисквания по Наредба № 2 от 22 март 2004 г. за минималните изисквания за здравословни и безопасни условия на труд при извършване на строителни и монтажни работи.</w:t>
      </w:r>
    </w:p>
    <w:p w14:paraId="1A167553" w14:textId="4DACDC21" w:rsidR="00F222D1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Възложителят и упълномощените държавни органи </w:t>
      </w:r>
      <w:r w:rsidR="00F222D1" w:rsidRPr="00A8341A">
        <w:rPr>
          <w:rFonts w:ascii="Times New Roman" w:hAnsi="Times New Roman" w:cs="Times New Roman"/>
          <w:sz w:val="24"/>
          <w:szCs w:val="24"/>
        </w:rPr>
        <w:t>имат право да</w:t>
      </w:r>
      <w:r w:rsidRPr="00A8341A">
        <w:rPr>
          <w:rFonts w:ascii="Times New Roman" w:hAnsi="Times New Roman" w:cs="Times New Roman"/>
          <w:sz w:val="24"/>
          <w:szCs w:val="24"/>
        </w:rPr>
        <w:t xml:space="preserve"> извършват планови и внезапни проверки</w:t>
      </w:r>
      <w:r w:rsidR="00F222D1" w:rsidRPr="00A8341A">
        <w:rPr>
          <w:rFonts w:ascii="Times New Roman" w:hAnsi="Times New Roman" w:cs="Times New Roman"/>
          <w:sz w:val="24"/>
          <w:szCs w:val="24"/>
        </w:rPr>
        <w:t>, с които да гарантират</w:t>
      </w:r>
      <w:r w:rsidRPr="00A8341A">
        <w:rPr>
          <w:rFonts w:ascii="Times New Roman" w:hAnsi="Times New Roman" w:cs="Times New Roman"/>
          <w:sz w:val="24"/>
          <w:szCs w:val="24"/>
        </w:rPr>
        <w:t xml:space="preserve"> безопасни</w:t>
      </w:r>
      <w:r w:rsidR="00F222D1" w:rsidRPr="00A8341A">
        <w:rPr>
          <w:rFonts w:ascii="Times New Roman" w:hAnsi="Times New Roman" w:cs="Times New Roman"/>
          <w:sz w:val="24"/>
          <w:szCs w:val="24"/>
        </w:rPr>
        <w:t>те</w:t>
      </w:r>
      <w:r w:rsidRPr="00A8341A">
        <w:rPr>
          <w:rFonts w:ascii="Times New Roman" w:hAnsi="Times New Roman" w:cs="Times New Roman"/>
          <w:sz w:val="24"/>
          <w:szCs w:val="24"/>
        </w:rPr>
        <w:t xml:space="preserve"> условия на труд</w:t>
      </w:r>
      <w:r w:rsidR="005F37C0" w:rsidRPr="00A8341A">
        <w:rPr>
          <w:rFonts w:ascii="Times New Roman" w:hAnsi="Times New Roman" w:cs="Times New Roman"/>
          <w:sz w:val="24"/>
          <w:szCs w:val="24"/>
        </w:rPr>
        <w:t>.</w:t>
      </w:r>
    </w:p>
    <w:p w14:paraId="0BFCA054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Координаторът и техническият ръководител </w:t>
      </w:r>
      <w:r w:rsidR="00B633F3" w:rsidRPr="00A8341A">
        <w:rPr>
          <w:rFonts w:ascii="Times New Roman" w:hAnsi="Times New Roman" w:cs="Times New Roman"/>
          <w:sz w:val="24"/>
          <w:szCs w:val="24"/>
        </w:rPr>
        <w:t>са длъжни непрекъснато да следят процеса на</w:t>
      </w:r>
      <w:r w:rsidRPr="00A8341A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B633F3" w:rsidRPr="00A8341A">
        <w:rPr>
          <w:rFonts w:ascii="Times New Roman" w:hAnsi="Times New Roman" w:cs="Times New Roman"/>
          <w:sz w:val="24"/>
          <w:szCs w:val="24"/>
        </w:rPr>
        <w:t xml:space="preserve"> и при</w:t>
      </w:r>
      <w:r w:rsidRPr="00A8341A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="00B633F3" w:rsidRPr="00A8341A">
        <w:rPr>
          <w:rFonts w:ascii="Times New Roman" w:hAnsi="Times New Roman" w:cs="Times New Roman"/>
          <w:sz w:val="24"/>
          <w:szCs w:val="24"/>
        </w:rPr>
        <w:t>ст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B633F3" w:rsidRPr="00A8341A">
        <w:rPr>
          <w:rFonts w:ascii="Times New Roman" w:hAnsi="Times New Roman" w:cs="Times New Roman"/>
          <w:sz w:val="24"/>
          <w:szCs w:val="24"/>
        </w:rPr>
        <w:t>да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B633F3" w:rsidRPr="00A8341A">
        <w:rPr>
          <w:rFonts w:ascii="Times New Roman" w:hAnsi="Times New Roman" w:cs="Times New Roman"/>
          <w:sz w:val="24"/>
          <w:szCs w:val="24"/>
        </w:rPr>
        <w:t xml:space="preserve">я </w:t>
      </w:r>
      <w:r w:rsidRPr="00A8341A">
        <w:rPr>
          <w:rFonts w:ascii="Times New Roman" w:hAnsi="Times New Roman" w:cs="Times New Roman"/>
          <w:sz w:val="24"/>
          <w:szCs w:val="24"/>
        </w:rPr>
        <w:t xml:space="preserve">преустановят, </w:t>
      </w:r>
      <w:r w:rsidR="00B633F3" w:rsidRPr="00A8341A">
        <w:rPr>
          <w:rFonts w:ascii="Times New Roman" w:hAnsi="Times New Roman" w:cs="Times New Roman"/>
          <w:sz w:val="24"/>
          <w:szCs w:val="24"/>
        </w:rPr>
        <w:t>с цел</w:t>
      </w:r>
      <w:r w:rsidRPr="00A8341A">
        <w:rPr>
          <w:rFonts w:ascii="Times New Roman" w:hAnsi="Times New Roman" w:cs="Times New Roman"/>
          <w:sz w:val="24"/>
          <w:szCs w:val="24"/>
        </w:rPr>
        <w:t xml:space="preserve"> съгласуване на по нататъшни действия с проектанта.</w:t>
      </w:r>
    </w:p>
    <w:p w14:paraId="759F6232" w14:textId="77777777" w:rsidR="00011FD2" w:rsidRPr="00A8341A" w:rsidRDefault="005C67EB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Задължително е</w:t>
      </w:r>
      <w:r w:rsidR="00B633F3"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9B6ECB" w:rsidRPr="00A8341A">
        <w:rPr>
          <w:rFonts w:ascii="Times New Roman" w:hAnsi="Times New Roman" w:cs="Times New Roman"/>
          <w:sz w:val="24"/>
          <w:szCs w:val="24"/>
        </w:rPr>
        <w:t>изготвяне</w:t>
      </w:r>
      <w:r w:rsidR="00B633F3" w:rsidRPr="00A8341A">
        <w:rPr>
          <w:rFonts w:ascii="Times New Roman" w:hAnsi="Times New Roman" w:cs="Times New Roman"/>
          <w:sz w:val="24"/>
          <w:szCs w:val="24"/>
        </w:rPr>
        <w:t xml:space="preserve"> на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 “Книга за инструктаж” на работното място, </w:t>
      </w:r>
      <w:r w:rsidR="00B633F3" w:rsidRPr="00A8341A">
        <w:rPr>
          <w:rFonts w:ascii="Times New Roman" w:hAnsi="Times New Roman" w:cs="Times New Roman"/>
          <w:sz w:val="24"/>
          <w:szCs w:val="24"/>
        </w:rPr>
        <w:t xml:space="preserve">включително и </w:t>
      </w:r>
      <w:r w:rsidR="00011FD2" w:rsidRPr="00A8341A">
        <w:rPr>
          <w:rFonts w:ascii="Times New Roman" w:hAnsi="Times New Roman" w:cs="Times New Roman"/>
          <w:sz w:val="24"/>
          <w:szCs w:val="24"/>
        </w:rPr>
        <w:t>периодичен и извънреден инструктаж по безопасност, хигиена на труда и противопожарна охрана, одобрена чрез Наредба № 3 от 31.07.2003 г. на Министерството на Труда и Социалната Политика и Министерство на Здравеопазването.</w:t>
      </w:r>
    </w:p>
    <w:p w14:paraId="7E871464" w14:textId="77777777" w:rsidR="00011FD2" w:rsidRPr="00A8341A" w:rsidRDefault="00B633F3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При работа с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 опасни</w:t>
      </w:r>
      <w:r w:rsidRPr="00A8341A">
        <w:rPr>
          <w:rFonts w:ascii="Times New Roman" w:hAnsi="Times New Roman" w:cs="Times New Roman"/>
          <w:sz w:val="24"/>
          <w:szCs w:val="24"/>
        </w:rPr>
        <w:t xml:space="preserve"> продукти да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 се вземат съответните мерки за безопасното им съхранение и използване.</w:t>
      </w:r>
    </w:p>
    <w:p w14:paraId="1F2646D4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Не се допуска оставяне на незакрепена </w:t>
      </w:r>
      <w:r w:rsidR="00B633F3" w:rsidRPr="00A8341A">
        <w:rPr>
          <w:rFonts w:ascii="Times New Roman" w:hAnsi="Times New Roman" w:cs="Times New Roman"/>
          <w:sz w:val="24"/>
          <w:szCs w:val="24"/>
        </w:rPr>
        <w:t>дограма в мястото й на монтаж.</w:t>
      </w:r>
    </w:p>
    <w:p w14:paraId="1A77E84B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lastRenderedPageBreak/>
        <w:t>Не се допуска работ</w:t>
      </w:r>
      <w:r w:rsidR="00B633F3" w:rsidRPr="00A8341A">
        <w:rPr>
          <w:rFonts w:ascii="Times New Roman" w:hAnsi="Times New Roman" w:cs="Times New Roman"/>
          <w:sz w:val="24"/>
          <w:szCs w:val="24"/>
        </w:rPr>
        <w:t>ниците</w:t>
      </w:r>
      <w:r w:rsidRPr="00A8341A">
        <w:rPr>
          <w:rFonts w:ascii="Times New Roman" w:hAnsi="Times New Roman" w:cs="Times New Roman"/>
          <w:sz w:val="24"/>
          <w:szCs w:val="24"/>
        </w:rPr>
        <w:t>, изпълняващи бояджийски работи, да стъпват или да се движат по монтирани прозоречни каси, подпрозоречни корнизи, парапети и др.</w:t>
      </w:r>
    </w:p>
    <w:p w14:paraId="05173E58" w14:textId="77777777" w:rsidR="00011FD2" w:rsidRPr="00A8341A" w:rsidRDefault="00B633F3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С цел осигуряване на ЗБУТ, след проверка на здравината на носещите елементи, техническият ръководител може да допусне работниците да започнат извършването на покривни работи.</w:t>
      </w:r>
      <w:r w:rsidR="002F170A"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Подаването на тежки строителни продукти на покрива се извършва механизирано, като за приемане и временно складиране се подготвят площадки. </w:t>
      </w:r>
    </w:p>
    <w:p w14:paraId="67BF792D" w14:textId="77777777" w:rsidR="00011FD2" w:rsidRPr="00A8341A" w:rsidRDefault="00011FD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Обшиване на корнизи, монтиране на водосточни тръби, олуци и др. се извършват от скелето или платформи.</w:t>
      </w:r>
    </w:p>
    <w:p w14:paraId="3798B0EE" w14:textId="77777777" w:rsidR="00011FD2" w:rsidRPr="00A8341A" w:rsidRDefault="002F170A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Недопустими са дейностите по</w:t>
      </w:r>
      <w:r w:rsidR="00011FD2" w:rsidRPr="00A8341A">
        <w:rPr>
          <w:rFonts w:ascii="Times New Roman" w:hAnsi="Times New Roman" w:cs="Times New Roman"/>
          <w:sz w:val="24"/>
          <w:szCs w:val="24"/>
        </w:rPr>
        <w:t>:</w:t>
      </w:r>
    </w:p>
    <w:p w14:paraId="77C85E6B" w14:textId="77777777" w:rsidR="002F170A" w:rsidRPr="00A8341A" w:rsidRDefault="002F170A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използване на кранове, строителни подемници и др. за разполагане на работни площадки за извършване на покривни работи по стрехи и бордове.</w:t>
      </w:r>
    </w:p>
    <w:p w14:paraId="5CDB2568" w14:textId="77777777" w:rsidR="00011FD2" w:rsidRPr="00A8341A" w:rsidRDefault="00011FD2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изготвяне на подлежащи на монтиране покривни елементи (ламаринени обшивки, водосточни тръби, олуци и др.) върху покривната конструкция;</w:t>
      </w:r>
    </w:p>
    <w:p w14:paraId="5E36EE68" w14:textId="77777777" w:rsidR="00011FD2" w:rsidRPr="00A8341A" w:rsidRDefault="002F170A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При приключване на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 работната смяна или при прекъсване на работа неизползваните строителни продукти, празният амбалаж, отпадъците, инструментите и др. </w:t>
      </w:r>
      <w:r w:rsidRPr="00A8341A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="00011FD2" w:rsidRPr="00A8341A">
        <w:rPr>
          <w:rFonts w:ascii="Times New Roman" w:hAnsi="Times New Roman" w:cs="Times New Roman"/>
          <w:sz w:val="24"/>
          <w:szCs w:val="24"/>
        </w:rPr>
        <w:t>се свалят от покрива или</w:t>
      </w:r>
      <w:r w:rsidRPr="00A8341A">
        <w:rPr>
          <w:rFonts w:ascii="Times New Roman" w:hAnsi="Times New Roman" w:cs="Times New Roman"/>
          <w:sz w:val="24"/>
          <w:szCs w:val="24"/>
        </w:rPr>
        <w:t xml:space="preserve"> да се укрепя</w:t>
      </w:r>
      <w:r w:rsidR="00011FD2" w:rsidRPr="00A8341A">
        <w:rPr>
          <w:rFonts w:ascii="Times New Roman" w:hAnsi="Times New Roman" w:cs="Times New Roman"/>
          <w:sz w:val="24"/>
          <w:szCs w:val="24"/>
        </w:rPr>
        <w:t>т по подходящ начин.</w:t>
      </w:r>
    </w:p>
    <w:p w14:paraId="7C64EDA2" w14:textId="77777777" w:rsidR="00011FD2" w:rsidRPr="00A8341A" w:rsidRDefault="002F170A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Забранява се увреждането на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 околната среда, в т.ч. и прилежащите към обекта имоти, дървесни видове и затревени площи, като за целта </w:t>
      </w:r>
      <w:r w:rsidRPr="00A8341A">
        <w:rPr>
          <w:rFonts w:ascii="Times New Roman" w:hAnsi="Times New Roman" w:cs="Times New Roman"/>
          <w:sz w:val="24"/>
          <w:szCs w:val="24"/>
        </w:rPr>
        <w:t xml:space="preserve">трябва да се </w:t>
      </w:r>
      <w:r w:rsidR="00011FD2" w:rsidRPr="00A8341A">
        <w:rPr>
          <w:rFonts w:ascii="Times New Roman" w:hAnsi="Times New Roman" w:cs="Times New Roman"/>
          <w:sz w:val="24"/>
          <w:szCs w:val="24"/>
        </w:rPr>
        <w:t>представи изчерпателно описание на мероприятията за изпълнение на горното изискване и на разпоредбите на Закона за управление на отпадъците.</w:t>
      </w:r>
    </w:p>
    <w:p w14:paraId="46FD6898" w14:textId="00DCBFEC" w:rsidR="00F77001" w:rsidRPr="00A8341A" w:rsidRDefault="002F170A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Задължително се спазват</w:t>
      </w:r>
      <w:r w:rsidR="00011FD2" w:rsidRPr="00A8341A">
        <w:rPr>
          <w:rFonts w:ascii="Times New Roman" w:hAnsi="Times New Roman" w:cs="Times New Roman"/>
          <w:sz w:val="24"/>
          <w:szCs w:val="24"/>
        </w:rPr>
        <w:t xml:space="preserve"> екологичните норми по време на строителството, както и инструкциите на Възложителя и другите компетентни органи съобразно действащата нормативна уредба за опазване на околната среда.</w:t>
      </w:r>
    </w:p>
    <w:p w14:paraId="2FBB66E0" w14:textId="77777777" w:rsidR="005F37C0" w:rsidRPr="00A8341A" w:rsidRDefault="005F37C0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A27C18" w14:textId="77777777" w:rsidR="00F95AF4" w:rsidRPr="00A8341A" w:rsidRDefault="00F77001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Мерки</w:t>
      </w:r>
      <w:r w:rsidR="00015F20" w:rsidRPr="00A8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опазване на околната среда</w:t>
      </w:r>
    </w:p>
    <w:p w14:paraId="65F72CE1" w14:textId="77777777" w:rsidR="00015F20" w:rsidRPr="00A8341A" w:rsidRDefault="00015F20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Изпълнителят на обекта е длъжен преди започване и по време на строителството да вземе необходимите мерки за опазване на околната среда, за осигуряване на безопасността, хигиената на труда и пожарната безопасност при извършване на СМР.</w:t>
      </w:r>
    </w:p>
    <w:p w14:paraId="479944F7" w14:textId="62A828EF" w:rsidR="00015F20" w:rsidRPr="00A8341A" w:rsidRDefault="00015F20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При изпълнение на строителните дейности Изпълнителят трябва да вземе съответните мерки за намаляване на потенциалните отрицателн</w:t>
      </w:r>
      <w:r w:rsidR="00911263" w:rsidRPr="00A8341A">
        <w:rPr>
          <w:rFonts w:ascii="Times New Roman" w:hAnsi="Times New Roman" w:cs="Times New Roman"/>
          <w:sz w:val="24"/>
          <w:szCs w:val="24"/>
        </w:rPr>
        <w:t>и въздействия на околната среда.</w:t>
      </w:r>
    </w:p>
    <w:p w14:paraId="67447BE3" w14:textId="77777777" w:rsidR="00D45268" w:rsidRPr="00A8341A" w:rsidRDefault="00D45268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Съгласно българското законодателство използването на инертни материали, бетонови смеси и асфалтови продукти става само от предприятия, които притежават съответния лиценз за извличането и производството им.</w:t>
      </w:r>
    </w:p>
    <w:p w14:paraId="4951B22B" w14:textId="18442F16" w:rsidR="00203161" w:rsidRPr="00A8341A" w:rsidRDefault="00D45268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Всички действия по опазване на околната среда трябва стриктно да се контролират от инвеститорския контрол и от независимия Строителен надзор на обекта.</w:t>
      </w:r>
    </w:p>
    <w:p w14:paraId="5E2CFB61" w14:textId="77777777" w:rsidR="00203161" w:rsidRPr="00A8341A" w:rsidRDefault="00203161" w:rsidP="005172D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49752" w14:textId="77777777" w:rsidR="00203161" w:rsidRPr="00A8341A" w:rsidRDefault="00F77001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Актуване и приемане на СМР</w:t>
      </w:r>
    </w:p>
    <w:p w14:paraId="29A0F6ED" w14:textId="77777777" w:rsidR="00203161" w:rsidRPr="00A8341A" w:rsidRDefault="00203161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Всички български стандарти и еквивалентни такива, приравнени и въвеждащи европейски и международни такива технически еталони в строителството трябва да се спазват стриктно. Изпълнителят е задължен да извършва всички СМР в съответствие с изискванията от нормативната уредба. </w:t>
      </w:r>
    </w:p>
    <w:p w14:paraId="1F2DA443" w14:textId="77777777" w:rsidR="00153B9C" w:rsidRPr="00A8341A" w:rsidRDefault="00153B9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lastRenderedPageBreak/>
        <w:t>Възложителят ще осигури Консултант, който ще упражнява строителен надзор съгласно чл. 166, ал. 1, т. 1 от ЗУТ.</w:t>
      </w:r>
    </w:p>
    <w:p w14:paraId="350360BA" w14:textId="77777777" w:rsidR="00153B9C" w:rsidRPr="00A8341A" w:rsidRDefault="00153B9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Изпитванията и измерванията на извършените строително - монтажни работи следва да се изпълняват от сертифицирани лаборатории и да се удостоверяват с протоколи.</w:t>
      </w:r>
    </w:p>
    <w:p w14:paraId="5DA296DC" w14:textId="77777777" w:rsidR="00153B9C" w:rsidRPr="00A8341A" w:rsidRDefault="00153B9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При установяване на дефекти, нередности и некачествени работи, същите се описват своевременно в протокол и Възложителят задължава Изпълнителя да ги отстрани в най-кратък срок и за негова сметка. Приемането на работите ще се извършва с подписването от представители на Възложителя, Изпълнителя и Консултанта по строителен надзор на констативни протоколи, съгл. Наредба № 3 от 31 юли 2003 г. за съставяне на актове и протоколи по време на строителството.  Окончателното приемане на строителните работи ще се извърши след подписване на акт обр. 15.</w:t>
      </w:r>
    </w:p>
    <w:p w14:paraId="41826737" w14:textId="77777777" w:rsidR="00203161" w:rsidRPr="00A8341A" w:rsidRDefault="00153B9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Възложителят и/или Консултантът може по всяко време да инспектират работите, да контролират технологията на изпълнението и да издават инструкции за отстраняване на дефекти, съобразно изискванията на специфицираната технология и начин на изпълнение като </w:t>
      </w:r>
      <w:r w:rsidR="00203161" w:rsidRPr="00A8341A">
        <w:rPr>
          <w:rFonts w:ascii="Times New Roman" w:hAnsi="Times New Roman" w:cs="Times New Roman"/>
          <w:sz w:val="24"/>
          <w:szCs w:val="24"/>
        </w:rPr>
        <w:t>Изпълнителят е длъжен да осигурява винаги достъп до строителната площадка на упълномощени представители на Възложителя и Консултанта</w:t>
      </w:r>
      <w:r w:rsidRPr="00A8341A">
        <w:rPr>
          <w:rFonts w:ascii="Times New Roman" w:hAnsi="Times New Roman" w:cs="Times New Roman"/>
          <w:sz w:val="24"/>
          <w:szCs w:val="24"/>
        </w:rPr>
        <w:t xml:space="preserve"> или на самите тях</w:t>
      </w:r>
      <w:r w:rsidR="00203161" w:rsidRPr="00A8341A">
        <w:rPr>
          <w:rFonts w:ascii="Times New Roman" w:hAnsi="Times New Roman" w:cs="Times New Roman"/>
          <w:sz w:val="24"/>
          <w:szCs w:val="24"/>
        </w:rPr>
        <w:t>.</w:t>
      </w:r>
    </w:p>
    <w:p w14:paraId="42BE7508" w14:textId="37802E40" w:rsidR="00203161" w:rsidRPr="00A8341A" w:rsidRDefault="00203161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Задължение на Изпълнителя е след завършване на строително-монтажните работи да изготвя екзекутивна документация, съгл. чл. 175 на ЗУТ.</w:t>
      </w:r>
    </w:p>
    <w:p w14:paraId="1F9C9BC2" w14:textId="77777777" w:rsidR="00203161" w:rsidRPr="00A8341A" w:rsidRDefault="00203161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Предаването и</w:t>
      </w:r>
      <w:r w:rsidR="00153B9C" w:rsidRPr="00A8341A">
        <w:rPr>
          <w:rFonts w:ascii="Times New Roman" w:hAnsi="Times New Roman" w:cs="Times New Roman"/>
          <w:sz w:val="24"/>
          <w:szCs w:val="24"/>
        </w:rPr>
        <w:t xml:space="preserve"> приемането на извършените СМР </w:t>
      </w:r>
      <w:r w:rsidRPr="00A8341A">
        <w:rPr>
          <w:rFonts w:ascii="Times New Roman" w:hAnsi="Times New Roman" w:cs="Times New Roman"/>
          <w:sz w:val="24"/>
          <w:szCs w:val="24"/>
        </w:rPr>
        <w:t>ще се удостоверява със съставяне на Протокол за приемане на извършени СМР (по образец), съгласно условията на Договора.</w:t>
      </w:r>
    </w:p>
    <w:p w14:paraId="561031E0" w14:textId="77777777" w:rsidR="00203161" w:rsidRPr="00A8341A" w:rsidRDefault="00203161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563465" w14:textId="77777777" w:rsidR="009D3D1E" w:rsidRPr="00A8341A" w:rsidRDefault="00C05878" w:rsidP="005172D8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Общи данни за обекта</w:t>
      </w:r>
    </w:p>
    <w:p w14:paraId="35B12C86" w14:textId="3A674802" w:rsidR="002608FA" w:rsidRPr="00A8341A" w:rsidRDefault="003504B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Целодневна детска градина „Славейче“ в </w:t>
      </w:r>
      <w:r w:rsidR="00D55ADE" w:rsidRPr="00A8341A">
        <w:rPr>
          <w:rFonts w:ascii="Times New Roman" w:hAnsi="Times New Roman" w:cs="Times New Roman"/>
          <w:sz w:val="24"/>
          <w:szCs w:val="24"/>
        </w:rPr>
        <w:t>гр.</w:t>
      </w:r>
      <w:r w:rsidR="00321534"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D55ADE" w:rsidRPr="00A8341A">
        <w:rPr>
          <w:rFonts w:ascii="Times New Roman" w:hAnsi="Times New Roman" w:cs="Times New Roman"/>
          <w:sz w:val="24"/>
          <w:szCs w:val="24"/>
        </w:rPr>
        <w:t>Цар Калоян</w:t>
      </w:r>
      <w:r w:rsidRPr="00A8341A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се намира в </w:t>
      </w:r>
      <w:r w:rsidRPr="00A8341A">
        <w:rPr>
          <w:rFonts w:ascii="Times New Roman" w:eastAsia="Times New Roman" w:hAnsi="Times New Roman" w:cs="Times New Roman"/>
          <w:sz w:val="24"/>
          <w:szCs w:val="24"/>
        </w:rPr>
        <w:t>УПИ ХІ</w:t>
      </w:r>
      <w:r w:rsidR="00D55ADE" w:rsidRPr="00A8341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D55ADE" w:rsidRPr="00A8341A">
        <w:rPr>
          <w:rFonts w:ascii="Times New Roman" w:hAnsi="Times New Roman" w:cs="Times New Roman"/>
          <w:sz w:val="24"/>
          <w:szCs w:val="24"/>
        </w:rPr>
        <w:t>кв.</w:t>
      </w:r>
      <w:r w:rsidR="00D55ADE" w:rsidRPr="00A8341A">
        <w:rPr>
          <w:rFonts w:ascii="Times New Roman" w:eastAsia="Times New Roman" w:hAnsi="Times New Roman" w:cs="Times New Roman"/>
          <w:sz w:val="24"/>
          <w:szCs w:val="24"/>
        </w:rPr>
        <w:t xml:space="preserve"> 85</w:t>
      </w:r>
      <w:r w:rsidR="00D55ADE" w:rsidRPr="00A8341A">
        <w:rPr>
          <w:rFonts w:ascii="Times New Roman" w:hAnsi="Times New Roman" w:cs="Times New Roman"/>
          <w:sz w:val="24"/>
          <w:szCs w:val="24"/>
        </w:rPr>
        <w:t xml:space="preserve"> по подробния устройствен план на града с площ 4225 кв.м., отреден за „Детска градина” и представлява масивна сграда с две двуетажни т</w:t>
      </w:r>
      <w:r w:rsidRPr="00A8341A">
        <w:rPr>
          <w:rFonts w:ascii="Times New Roman" w:hAnsi="Times New Roman" w:cs="Times New Roman"/>
          <w:sz w:val="24"/>
          <w:szCs w:val="24"/>
        </w:rPr>
        <w:t>ела свързани с едноетажно тяло.</w:t>
      </w:r>
    </w:p>
    <w:p w14:paraId="6905E379" w14:textId="15B20DEB" w:rsidR="00D55ADE" w:rsidRPr="00A8341A" w:rsidRDefault="00D55ADE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В детската градина има сформирани пет групи – едн</w:t>
      </w:r>
      <w:r w:rsidR="003504B2" w:rsidRPr="00A8341A">
        <w:rPr>
          <w:rFonts w:ascii="Times New Roman" w:hAnsi="Times New Roman" w:cs="Times New Roman"/>
          <w:sz w:val="24"/>
          <w:szCs w:val="24"/>
        </w:rPr>
        <w:t xml:space="preserve">а за деца от 1 до 3 години и 4 </w:t>
      </w:r>
      <w:r w:rsidRPr="00A8341A">
        <w:rPr>
          <w:rFonts w:ascii="Times New Roman" w:hAnsi="Times New Roman" w:cs="Times New Roman"/>
          <w:sz w:val="24"/>
          <w:szCs w:val="24"/>
        </w:rPr>
        <w:t>за деца от 3 до 6 години.</w:t>
      </w:r>
    </w:p>
    <w:p w14:paraId="21F48E26" w14:textId="494E6AF8" w:rsidR="00D55ADE" w:rsidRPr="00A8341A" w:rsidRDefault="00D55ADE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 обекта има съставен Акт за публична общинска</w:t>
      </w:r>
      <w:r w:rsidR="003504B2" w:rsidRPr="00A8341A">
        <w:rPr>
          <w:rFonts w:ascii="Times New Roman" w:hAnsi="Times New Roman" w:cs="Times New Roman"/>
          <w:sz w:val="24"/>
          <w:szCs w:val="24"/>
        </w:rPr>
        <w:t xml:space="preserve"> собственост №10 от 14.11.1997 г. </w:t>
      </w:r>
      <w:r w:rsidRPr="00A8341A">
        <w:rPr>
          <w:rFonts w:ascii="Times New Roman" w:hAnsi="Times New Roman" w:cs="Times New Roman"/>
          <w:sz w:val="24"/>
          <w:szCs w:val="24"/>
        </w:rPr>
        <w:t>Детските площадки трябва да се ситуират и изпълнят в дворното пространство на ЦДГ</w:t>
      </w:r>
      <w:r w:rsidR="00626B4F"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341A">
        <w:rPr>
          <w:rFonts w:ascii="Times New Roman" w:hAnsi="Times New Roman" w:cs="Times New Roman"/>
          <w:sz w:val="24"/>
          <w:szCs w:val="24"/>
        </w:rPr>
        <w:t>”Славейче”  на местата на съществуващите такива, като терените за изпълнение на реновирането (реконстру</w:t>
      </w:r>
      <w:bookmarkStart w:id="0" w:name="_GoBack"/>
      <w:bookmarkEnd w:id="0"/>
      <w:r w:rsidRPr="00A8341A">
        <w:rPr>
          <w:rFonts w:ascii="Times New Roman" w:hAnsi="Times New Roman" w:cs="Times New Roman"/>
          <w:sz w:val="24"/>
          <w:szCs w:val="24"/>
        </w:rPr>
        <w:t>кция и обновяване) на детските площадки предварително да бъдат разчистени от старите, амортизирани съоръжения и оборудване.</w:t>
      </w:r>
    </w:p>
    <w:p w14:paraId="3DFDFE94" w14:textId="7D98B911" w:rsidR="00C05878" w:rsidRPr="00A8341A" w:rsidRDefault="007B49FA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Щ</w:t>
      </w:r>
      <w:r w:rsidR="006539FD" w:rsidRPr="00A8341A">
        <w:rPr>
          <w:rFonts w:ascii="Times New Roman" w:hAnsi="Times New Roman" w:cs="Times New Roman"/>
          <w:sz w:val="24"/>
          <w:szCs w:val="24"/>
        </w:rPr>
        <w:t>е се извършат строително-</w:t>
      </w:r>
      <w:r w:rsidR="00D55ADE" w:rsidRPr="00A8341A">
        <w:rPr>
          <w:rFonts w:ascii="Times New Roman" w:hAnsi="Times New Roman" w:cs="Times New Roman"/>
          <w:sz w:val="24"/>
          <w:szCs w:val="24"/>
        </w:rPr>
        <w:t xml:space="preserve">ремонтни и монтажни дейности и топлотехнически мероприятия за подобряване на енергийната ефективност на сградата с цел достигане на нормативните изисквания, заложени в извършените енергийни обследвания. </w:t>
      </w:r>
    </w:p>
    <w:p w14:paraId="541C4523" w14:textId="77777777" w:rsidR="009D3D1E" w:rsidRPr="00A8341A" w:rsidRDefault="009D3D1E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E92CEF" w14:textId="24D0FD0C" w:rsidR="00671233" w:rsidRPr="00A8341A" w:rsidRDefault="009D3D1E" w:rsidP="005172D8">
      <w:pPr>
        <w:pStyle w:val="ListParagraph"/>
        <w:numPr>
          <w:ilvl w:val="0"/>
          <w:numId w:val="6"/>
        </w:numPr>
        <w:spacing w:before="120" w:after="0" w:line="240" w:lineRule="auto"/>
        <w:ind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sz w:val="24"/>
          <w:szCs w:val="24"/>
          <w:u w:val="single"/>
        </w:rPr>
        <w:t>Обхват на дейностите</w:t>
      </w:r>
    </w:p>
    <w:p w14:paraId="5D6D70B7" w14:textId="77777777" w:rsidR="002B5C2F" w:rsidRPr="00A8341A" w:rsidRDefault="002B5C2F" w:rsidP="005172D8">
      <w:pPr>
        <w:pStyle w:val="ListParagraph"/>
        <w:numPr>
          <w:ilvl w:val="0"/>
          <w:numId w:val="20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 Архитектура</w:t>
      </w:r>
    </w:p>
    <w:p w14:paraId="4A89F68B" w14:textId="77777777" w:rsidR="00671233" w:rsidRPr="00A8341A" w:rsidRDefault="003977CC" w:rsidP="005172D8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Предвиждат се</w:t>
      </w:r>
      <w:r w:rsidR="00865B16" w:rsidRPr="00A8341A">
        <w:rPr>
          <w:rFonts w:ascii="Times New Roman" w:hAnsi="Times New Roman" w:cs="Times New Roman"/>
          <w:sz w:val="24"/>
          <w:szCs w:val="24"/>
        </w:rPr>
        <w:t xml:space="preserve"> енергоспестяващи мерки, след изпълнението на които сградата ще отговаря на клас „</w:t>
      </w:r>
      <w:r w:rsidR="00865B16" w:rsidRPr="00A8341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865B16" w:rsidRPr="00A8341A">
        <w:rPr>
          <w:rFonts w:ascii="Times New Roman" w:hAnsi="Times New Roman" w:cs="Times New Roman"/>
          <w:sz w:val="24"/>
          <w:szCs w:val="24"/>
        </w:rPr>
        <w:t>“, съгласно класификацията, установена от Наредба №7.</w:t>
      </w:r>
    </w:p>
    <w:p w14:paraId="29C41913" w14:textId="77777777" w:rsidR="00865B16" w:rsidRPr="00A8341A" w:rsidRDefault="00865B16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Мярка за енергоспестяване </w:t>
      </w:r>
      <w:r w:rsidRPr="00A8341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A8341A">
        <w:rPr>
          <w:rFonts w:ascii="Times New Roman" w:hAnsi="Times New Roman" w:cs="Times New Roman"/>
          <w:b/>
          <w:sz w:val="24"/>
          <w:szCs w:val="24"/>
        </w:rPr>
        <w:t>1 – Топлоизолация на стени</w:t>
      </w:r>
    </w:p>
    <w:p w14:paraId="6302BAED" w14:textId="7FF3CE0F" w:rsidR="008923AF" w:rsidRPr="00A8341A" w:rsidRDefault="005F37C0" w:rsidP="005172D8">
      <w:pPr>
        <w:pStyle w:val="ListParagraph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 се</w:t>
      </w:r>
      <w:r w:rsidR="00865B16" w:rsidRPr="00A8341A">
        <w:rPr>
          <w:rFonts w:ascii="Times New Roman" w:hAnsi="Times New Roman" w:cs="Times New Roman"/>
          <w:sz w:val="24"/>
          <w:szCs w:val="24"/>
        </w:rPr>
        <w:t xml:space="preserve"> топлинно изолиране на всички външни стени с 10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865B16" w:rsidRPr="00A8341A">
        <w:rPr>
          <w:rFonts w:ascii="Times New Roman" w:hAnsi="Times New Roman" w:cs="Times New Roman"/>
          <w:sz w:val="24"/>
          <w:szCs w:val="24"/>
        </w:rPr>
        <w:t>см топлоизолационен материал с коефициент на топлопроводност λ=0,035</w:t>
      </w:r>
      <w:r w:rsidR="00865B16" w:rsidRPr="00A8341A">
        <w:rPr>
          <w:rFonts w:ascii="Times New Roman" w:hAnsi="Times New Roman" w:cs="Times New Roman"/>
          <w:sz w:val="24"/>
          <w:szCs w:val="24"/>
          <w:lang w:val="en-US"/>
        </w:rPr>
        <w:t>W/</w:t>
      </w:r>
      <w:proofErr w:type="spellStart"/>
      <w:r w:rsidR="00865B16" w:rsidRPr="00A8341A">
        <w:rPr>
          <w:rFonts w:ascii="Times New Roman" w:hAnsi="Times New Roman" w:cs="Times New Roman"/>
          <w:sz w:val="24"/>
          <w:szCs w:val="24"/>
          <w:lang w:val="en-US"/>
        </w:rPr>
        <w:t>mK</w:t>
      </w:r>
      <w:proofErr w:type="spellEnd"/>
      <w:r w:rsidR="00865B16"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84036" w:rsidRPr="00A8341A">
        <w:rPr>
          <w:rFonts w:ascii="Times New Roman" w:hAnsi="Times New Roman" w:cs="Times New Roman"/>
          <w:sz w:val="24"/>
          <w:szCs w:val="24"/>
        </w:rPr>
        <w:t>и обръщане около</w:t>
      </w:r>
      <w:r w:rsidR="00865B16" w:rsidRPr="00A8341A">
        <w:rPr>
          <w:rFonts w:ascii="Times New Roman" w:hAnsi="Times New Roman" w:cs="Times New Roman"/>
          <w:sz w:val="24"/>
          <w:szCs w:val="24"/>
        </w:rPr>
        <w:t xml:space="preserve"> дограма – 153м. </w:t>
      </w:r>
    </w:p>
    <w:p w14:paraId="7ACA0BCF" w14:textId="77777777" w:rsidR="003F7031" w:rsidRPr="00A8341A" w:rsidRDefault="003F7031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 xml:space="preserve">Мярка за енергоспестяване </w:t>
      </w:r>
      <w:r w:rsidRPr="00A8341A">
        <w:rPr>
          <w:rFonts w:ascii="Times New Roman" w:hAnsi="Times New Roman" w:cs="Times New Roman"/>
          <w:b/>
          <w:sz w:val="24"/>
          <w:szCs w:val="24"/>
          <w:lang w:val="en-US"/>
        </w:rPr>
        <w:t>B2</w:t>
      </w:r>
      <w:r w:rsidRPr="00A8341A">
        <w:rPr>
          <w:rFonts w:ascii="Times New Roman" w:hAnsi="Times New Roman" w:cs="Times New Roman"/>
          <w:b/>
          <w:sz w:val="24"/>
          <w:szCs w:val="24"/>
        </w:rPr>
        <w:t xml:space="preserve"> – Подмяна на дограма</w:t>
      </w:r>
    </w:p>
    <w:p w14:paraId="3433EBC0" w14:textId="3F28135F" w:rsidR="009D3D1E" w:rsidRPr="00A8341A" w:rsidRDefault="003F7031" w:rsidP="005172D8">
      <w:pPr>
        <w:pStyle w:val="ListParagraph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Предвижда се подмяна на неподменената дограма, с </w:t>
      </w:r>
      <w:r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PVC </w:t>
      </w:r>
      <w:r w:rsidRPr="00A8341A">
        <w:rPr>
          <w:rFonts w:ascii="Times New Roman" w:hAnsi="Times New Roman" w:cs="Times New Roman"/>
          <w:sz w:val="24"/>
          <w:szCs w:val="24"/>
        </w:rPr>
        <w:t>с двоен стъклопакет –</w:t>
      </w:r>
      <w:r w:rsidR="00836980" w:rsidRPr="00A8341A">
        <w:rPr>
          <w:rFonts w:ascii="Times New Roman" w:hAnsi="Times New Roman" w:cs="Times New Roman"/>
          <w:sz w:val="24"/>
          <w:szCs w:val="24"/>
        </w:rPr>
        <w:t>бяло плюс</w:t>
      </w:r>
      <w:r w:rsidRPr="00A8341A">
        <w:rPr>
          <w:rFonts w:ascii="Times New Roman" w:hAnsi="Times New Roman" w:cs="Times New Roman"/>
          <w:sz w:val="24"/>
          <w:szCs w:val="24"/>
        </w:rPr>
        <w:t xml:space="preserve"> „К“ стъкло и </w:t>
      </w:r>
      <w:r w:rsidRPr="00A8341A">
        <w:rPr>
          <w:rFonts w:ascii="Times New Roman" w:hAnsi="Times New Roman" w:cs="Times New Roman"/>
          <w:sz w:val="24"/>
          <w:szCs w:val="24"/>
          <w:lang w:val="en-US"/>
        </w:rPr>
        <w:t>U=1.4 W/m</w:t>
      </w:r>
      <w:r w:rsidRPr="00A8341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A8341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5F37C0" w:rsidRPr="00A8341A">
        <w:rPr>
          <w:rFonts w:ascii="Times New Roman" w:hAnsi="Times New Roman" w:cs="Times New Roman"/>
          <w:sz w:val="24"/>
          <w:szCs w:val="24"/>
        </w:rPr>
        <w:t>.</w:t>
      </w:r>
    </w:p>
    <w:p w14:paraId="46E7FFCA" w14:textId="77777777" w:rsidR="003F7031" w:rsidRPr="00A8341A" w:rsidRDefault="003F7031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 xml:space="preserve">Мярка за енергоспестяване </w:t>
      </w:r>
      <w:r w:rsidRPr="00A8341A">
        <w:rPr>
          <w:rFonts w:ascii="Times New Roman" w:hAnsi="Times New Roman" w:cs="Times New Roman"/>
          <w:b/>
          <w:sz w:val="24"/>
          <w:szCs w:val="24"/>
          <w:lang w:val="en-US"/>
        </w:rPr>
        <w:t>B3</w:t>
      </w:r>
      <w:r w:rsidRPr="00A8341A">
        <w:rPr>
          <w:rFonts w:ascii="Times New Roman" w:hAnsi="Times New Roman" w:cs="Times New Roman"/>
          <w:b/>
          <w:sz w:val="24"/>
          <w:szCs w:val="24"/>
        </w:rPr>
        <w:t xml:space="preserve"> – Топлоизолация покрив</w:t>
      </w:r>
    </w:p>
    <w:p w14:paraId="4D4CB675" w14:textId="0721B34E" w:rsidR="008F4B7C" w:rsidRPr="00A8341A" w:rsidRDefault="005F37C0" w:rsidP="005172D8">
      <w:pPr>
        <w:pStyle w:val="ListParagraph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 се</w:t>
      </w:r>
      <w:r w:rsidR="003F7031" w:rsidRPr="00A8341A">
        <w:rPr>
          <w:rFonts w:ascii="Times New Roman" w:hAnsi="Times New Roman" w:cs="Times New Roman"/>
          <w:sz w:val="24"/>
          <w:szCs w:val="24"/>
        </w:rPr>
        <w:t xml:space="preserve"> вътрешно топлинно изолиране на покрив с 10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3F7031" w:rsidRPr="00A8341A">
        <w:rPr>
          <w:rFonts w:ascii="Times New Roman" w:hAnsi="Times New Roman" w:cs="Times New Roman"/>
          <w:sz w:val="24"/>
          <w:szCs w:val="24"/>
        </w:rPr>
        <w:t xml:space="preserve">см </w:t>
      </w:r>
      <w:r w:rsidR="00836980" w:rsidRPr="00A8341A">
        <w:rPr>
          <w:rFonts w:ascii="Times New Roman" w:hAnsi="Times New Roman" w:cs="Times New Roman"/>
          <w:sz w:val="24"/>
          <w:szCs w:val="24"/>
        </w:rPr>
        <w:t>каменна вата</w:t>
      </w:r>
      <w:r w:rsidR="003F7031" w:rsidRPr="00A8341A">
        <w:rPr>
          <w:rFonts w:ascii="Times New Roman" w:hAnsi="Times New Roman" w:cs="Times New Roman"/>
          <w:sz w:val="24"/>
          <w:szCs w:val="24"/>
        </w:rPr>
        <w:t xml:space="preserve"> с коефициент на топлопроводност λ</w:t>
      </w:r>
      <w:r w:rsidR="008F4B7C" w:rsidRPr="00A8341A">
        <w:rPr>
          <w:rFonts w:ascii="Times New Roman" w:hAnsi="Times New Roman" w:cs="Times New Roman"/>
          <w:sz w:val="24"/>
          <w:szCs w:val="24"/>
        </w:rPr>
        <w:t>=0,04</w:t>
      </w:r>
      <w:r w:rsidR="003F7031" w:rsidRPr="00A8341A">
        <w:rPr>
          <w:rFonts w:ascii="Times New Roman" w:hAnsi="Times New Roman" w:cs="Times New Roman"/>
          <w:sz w:val="24"/>
          <w:szCs w:val="24"/>
          <w:lang w:val="en-US"/>
        </w:rPr>
        <w:t>W/</w:t>
      </w:r>
      <w:proofErr w:type="spellStart"/>
      <w:r w:rsidR="003F7031" w:rsidRPr="00A8341A">
        <w:rPr>
          <w:rFonts w:ascii="Times New Roman" w:hAnsi="Times New Roman" w:cs="Times New Roman"/>
          <w:sz w:val="24"/>
          <w:szCs w:val="24"/>
          <w:lang w:val="en-US"/>
        </w:rPr>
        <w:t>mK</w:t>
      </w:r>
      <w:proofErr w:type="spellEnd"/>
      <w:r w:rsidR="008F4B7C" w:rsidRPr="00A8341A">
        <w:rPr>
          <w:rFonts w:ascii="Times New Roman" w:hAnsi="Times New Roman" w:cs="Times New Roman"/>
          <w:sz w:val="24"/>
          <w:szCs w:val="24"/>
        </w:rPr>
        <w:t xml:space="preserve">. В резултат на това коефициентът на топлопреминаване на покрива се променя от 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>U=0.4</w:t>
      </w:r>
      <w:r w:rsidR="008F4B7C" w:rsidRPr="00A8341A">
        <w:rPr>
          <w:rFonts w:ascii="Times New Roman" w:hAnsi="Times New Roman" w:cs="Times New Roman"/>
          <w:sz w:val="24"/>
          <w:szCs w:val="24"/>
        </w:rPr>
        <w:t>7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>W/m</w:t>
      </w:r>
      <w:r w:rsidR="008F4B7C" w:rsidRPr="00A8341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K </w:t>
      </w:r>
      <w:r w:rsidR="008F4B7C" w:rsidRPr="00A8341A">
        <w:rPr>
          <w:rFonts w:ascii="Times New Roman" w:hAnsi="Times New Roman" w:cs="Times New Roman"/>
          <w:sz w:val="24"/>
          <w:szCs w:val="24"/>
        </w:rPr>
        <w:t xml:space="preserve">на 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>U=</w:t>
      </w:r>
      <w:r w:rsidR="008F4B7C" w:rsidRPr="00A8341A">
        <w:rPr>
          <w:rFonts w:ascii="Times New Roman" w:hAnsi="Times New Roman" w:cs="Times New Roman"/>
          <w:sz w:val="24"/>
          <w:szCs w:val="24"/>
        </w:rPr>
        <w:t>0,20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>W//m</w:t>
      </w:r>
      <w:r w:rsidR="008F4B7C" w:rsidRPr="00A8341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>K.</w:t>
      </w:r>
      <w:r w:rsidR="008F4B7C" w:rsidRPr="00A8341A">
        <w:rPr>
          <w:rFonts w:ascii="Times New Roman" w:hAnsi="Times New Roman" w:cs="Times New Roman"/>
          <w:sz w:val="24"/>
          <w:szCs w:val="24"/>
        </w:rPr>
        <w:t xml:space="preserve"> Изолацията трябва да се постави между плочите на студения плосък покрив, който е покрит с 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>LT-</w:t>
      </w:r>
      <w:r w:rsidR="008F4B7C" w:rsidRPr="00A8341A">
        <w:rPr>
          <w:rFonts w:ascii="Times New Roman" w:hAnsi="Times New Roman" w:cs="Times New Roman"/>
          <w:sz w:val="24"/>
          <w:szCs w:val="24"/>
        </w:rPr>
        <w:t>ламарина. Отводняването на покрива трябва да остане външно. Предвижда се и подмяна на ул</w:t>
      </w:r>
      <w:r w:rsidR="00252189" w:rsidRPr="00A8341A">
        <w:rPr>
          <w:rFonts w:ascii="Times New Roman" w:hAnsi="Times New Roman" w:cs="Times New Roman"/>
          <w:sz w:val="24"/>
          <w:szCs w:val="24"/>
        </w:rPr>
        <w:t>у</w:t>
      </w:r>
      <w:r w:rsidR="008F4B7C" w:rsidRPr="00A8341A">
        <w:rPr>
          <w:rFonts w:ascii="Times New Roman" w:hAnsi="Times New Roman" w:cs="Times New Roman"/>
          <w:sz w:val="24"/>
          <w:szCs w:val="24"/>
        </w:rPr>
        <w:t xml:space="preserve">ците и водосточните тръби с </w:t>
      </w:r>
      <w:r w:rsidR="008F4B7C"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PVC </w:t>
      </w:r>
      <w:r w:rsidR="008923AF" w:rsidRPr="00A8341A">
        <w:rPr>
          <w:rFonts w:ascii="Times New Roman" w:hAnsi="Times New Roman" w:cs="Times New Roman"/>
          <w:sz w:val="24"/>
          <w:szCs w:val="24"/>
        </w:rPr>
        <w:t xml:space="preserve">такива с </w:t>
      </w:r>
      <w:r w:rsidR="008923AF" w:rsidRPr="00A8341A">
        <w:rPr>
          <w:rFonts w:ascii="Times New Roman" w:hAnsi="Times New Roman" w:cs="Times New Roman"/>
          <w:sz w:val="24"/>
          <w:szCs w:val="24"/>
          <w:lang w:val="en-US"/>
        </w:rPr>
        <w:t>UV</w:t>
      </w:r>
      <w:r w:rsidR="008F4B7C" w:rsidRPr="00A8341A">
        <w:rPr>
          <w:rFonts w:ascii="Times New Roman" w:hAnsi="Times New Roman" w:cs="Times New Roman"/>
          <w:sz w:val="24"/>
          <w:szCs w:val="24"/>
        </w:rPr>
        <w:t xml:space="preserve"> защита.</w:t>
      </w:r>
    </w:p>
    <w:p w14:paraId="13008AB0" w14:textId="77777777" w:rsidR="006C3ECC" w:rsidRPr="00A8341A" w:rsidRDefault="006C3ECC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>Други</w:t>
      </w:r>
    </w:p>
    <w:p w14:paraId="16D52FCC" w14:textId="280B1B4A" w:rsidR="006C3ECC" w:rsidRPr="00A8341A" w:rsidRDefault="002B5C2F" w:rsidP="005172D8">
      <w:pPr>
        <w:pStyle w:val="ListParagraph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 привежда</w:t>
      </w:r>
      <w:r w:rsidR="005F37C0" w:rsidRPr="00A8341A">
        <w:rPr>
          <w:rFonts w:ascii="Times New Roman" w:hAnsi="Times New Roman" w:cs="Times New Roman"/>
          <w:sz w:val="24"/>
          <w:szCs w:val="24"/>
        </w:rPr>
        <w:t>не на сградата в съответствие с</w:t>
      </w:r>
      <w:r w:rsidRPr="00A8341A">
        <w:rPr>
          <w:rFonts w:ascii="Times New Roman" w:hAnsi="Times New Roman" w:cs="Times New Roman"/>
          <w:sz w:val="24"/>
          <w:szCs w:val="24"/>
        </w:rPr>
        <w:t xml:space="preserve"> Наредба №4 о</w:t>
      </w:r>
      <w:r w:rsidR="008923AF" w:rsidRPr="00A8341A">
        <w:rPr>
          <w:rFonts w:ascii="Times New Roman" w:hAnsi="Times New Roman" w:cs="Times New Roman"/>
          <w:sz w:val="24"/>
          <w:szCs w:val="24"/>
        </w:rPr>
        <w:t>т</w:t>
      </w:r>
      <w:r w:rsidRPr="00A8341A">
        <w:rPr>
          <w:rFonts w:ascii="Times New Roman" w:hAnsi="Times New Roman" w:cs="Times New Roman"/>
          <w:sz w:val="24"/>
          <w:szCs w:val="24"/>
        </w:rPr>
        <w:t xml:space="preserve"> 2009г. за проектиране, изпълнение и поддържане на строежите в съответствие с изискванията за достъпна среда на населението, включително за хората с увреждания, се п</w:t>
      </w:r>
      <w:r w:rsidR="006C3ECC" w:rsidRPr="00A8341A">
        <w:rPr>
          <w:rFonts w:ascii="Times New Roman" w:hAnsi="Times New Roman" w:cs="Times New Roman"/>
          <w:sz w:val="24"/>
          <w:szCs w:val="24"/>
        </w:rPr>
        <w:t xml:space="preserve">редвижда </w:t>
      </w:r>
      <w:r w:rsidRPr="00A8341A">
        <w:rPr>
          <w:rFonts w:ascii="Times New Roman" w:hAnsi="Times New Roman" w:cs="Times New Roman"/>
          <w:sz w:val="24"/>
          <w:szCs w:val="24"/>
        </w:rPr>
        <w:t>изпълнение на рампа с наклон 5% на главния вход, като се изпълнява и метален парапет.</w:t>
      </w:r>
    </w:p>
    <w:p w14:paraId="0B975EE2" w14:textId="2BD133B8" w:rsidR="002B5C2F" w:rsidRPr="00A8341A" w:rsidRDefault="002B5C2F" w:rsidP="005172D8">
      <w:pPr>
        <w:pStyle w:val="ListParagraph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Трябва да се направи ремонт на козирки и подмяна на съществуващи ажурни, метални парапети с нови, както и направа на нов плътен парапет над входа, с поставяне на метални букви – „Славейче“.</w:t>
      </w:r>
    </w:p>
    <w:p w14:paraId="13B9D56A" w14:textId="77777777" w:rsidR="003504B2" w:rsidRPr="00A8341A" w:rsidRDefault="003504B2" w:rsidP="005172D8">
      <w:pPr>
        <w:pStyle w:val="ListParagraph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1149776" w14:textId="77777777" w:rsidR="00E233F8" w:rsidRPr="00A8341A" w:rsidRDefault="00E233F8" w:rsidP="005172D8">
      <w:pPr>
        <w:pStyle w:val="ListParagraph"/>
        <w:numPr>
          <w:ilvl w:val="0"/>
          <w:numId w:val="20"/>
        </w:numPr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Част </w:t>
      </w:r>
      <w:proofErr w:type="spellStart"/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>Паркоустройство</w:t>
      </w:r>
      <w:proofErr w:type="spellEnd"/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 благоустройство</w:t>
      </w:r>
    </w:p>
    <w:p w14:paraId="6E03778F" w14:textId="77777777" w:rsidR="00E233F8" w:rsidRPr="00A8341A" w:rsidRDefault="00E233F8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 се изграждане на 5 броя детски площадки</w:t>
      </w:r>
      <w:r w:rsidR="00181067" w:rsidRPr="00A8341A">
        <w:rPr>
          <w:rFonts w:ascii="Times New Roman" w:hAnsi="Times New Roman" w:cs="Times New Roman"/>
          <w:sz w:val="24"/>
          <w:szCs w:val="24"/>
        </w:rPr>
        <w:t xml:space="preserve"> в дворното пространство на ЦДГ</w:t>
      </w:r>
      <w:r w:rsidR="008658E4"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181067" w:rsidRPr="00A8341A">
        <w:rPr>
          <w:rFonts w:ascii="Times New Roman" w:hAnsi="Times New Roman" w:cs="Times New Roman"/>
          <w:sz w:val="24"/>
          <w:szCs w:val="24"/>
        </w:rPr>
        <w:t>”Славейче”</w:t>
      </w:r>
      <w:r w:rsidRPr="00A8341A">
        <w:rPr>
          <w:rFonts w:ascii="Times New Roman" w:hAnsi="Times New Roman" w:cs="Times New Roman"/>
          <w:sz w:val="24"/>
          <w:szCs w:val="24"/>
        </w:rPr>
        <w:t xml:space="preserve">, чиято игрова зона ще се покрие с ударопоглъщаща настилка с дебелина 30мм в 6 цвята, имитираща дъга. Тази настилка ще бъде положена върху армирана основа от шлайфан бетон с дебелина 8см. Настилката се състои от 2 пласта – първи слой </w:t>
      </w:r>
      <w:r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SBR </w:t>
      </w:r>
      <w:r w:rsidRPr="00A8341A">
        <w:rPr>
          <w:rFonts w:ascii="Times New Roman" w:hAnsi="Times New Roman" w:cs="Times New Roman"/>
          <w:sz w:val="24"/>
          <w:szCs w:val="24"/>
        </w:rPr>
        <w:t xml:space="preserve">гранули със свързващ ароматен биндер и втори слой оцветени </w:t>
      </w:r>
      <w:r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SBR </w:t>
      </w:r>
      <w:r w:rsidRPr="00A8341A">
        <w:rPr>
          <w:rFonts w:ascii="Times New Roman" w:hAnsi="Times New Roman" w:cs="Times New Roman"/>
          <w:sz w:val="24"/>
          <w:szCs w:val="24"/>
        </w:rPr>
        <w:t>гранули.</w:t>
      </w:r>
    </w:p>
    <w:p w14:paraId="160EA628" w14:textId="77777777" w:rsidR="00E233F8" w:rsidRPr="00A8341A" w:rsidRDefault="00E233F8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Ще се изградят пешеходни алеи в дворното пространство, които ще се решат с настилка от бетонови плочи с дебелина 6см, положени върху 30 сантиметрова трислойна основа от трошен камък със свързващ циментов разтвор.</w:t>
      </w:r>
    </w:p>
    <w:p w14:paraId="4B091416" w14:textId="77777777" w:rsidR="00E233F8" w:rsidRPr="00A8341A" w:rsidRDefault="00E233F8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 се разполагането на 27 съоръжения – комбинирани детски съоръжения, люлки тип „везна“, люлки тип „махало“, катерушки, пясъчници, занимателни игри и други. Всички съоръжения трябва да са достъпни за ползватели и придружители в неравностойно положение. Съществуващият обслужващ асфалтов път в северната част на имота ще бъде обновен. Оградата по имотната граница, в частта й, граничеща с улици, трябва да се реновира, а в останалата част –</w:t>
      </w:r>
      <w:r w:rsidR="008923AF" w:rsidRPr="00A8341A">
        <w:rPr>
          <w:rFonts w:ascii="Times New Roman" w:hAnsi="Times New Roman" w:cs="Times New Roman"/>
          <w:sz w:val="24"/>
          <w:szCs w:val="24"/>
        </w:rPr>
        <w:t xml:space="preserve"> да се</w:t>
      </w:r>
      <w:r w:rsidRPr="00A8341A">
        <w:rPr>
          <w:rFonts w:ascii="Times New Roman" w:hAnsi="Times New Roman" w:cs="Times New Roman"/>
          <w:sz w:val="24"/>
          <w:szCs w:val="24"/>
        </w:rPr>
        <w:t xml:space="preserve"> освеж</w:t>
      </w:r>
      <w:r w:rsidR="008923AF" w:rsidRPr="00A8341A">
        <w:rPr>
          <w:rFonts w:ascii="Times New Roman" w:hAnsi="Times New Roman" w:cs="Times New Roman"/>
          <w:sz w:val="24"/>
          <w:szCs w:val="24"/>
        </w:rPr>
        <w:t>и</w:t>
      </w:r>
      <w:r w:rsidRPr="00A8341A">
        <w:rPr>
          <w:rFonts w:ascii="Times New Roman" w:hAnsi="Times New Roman" w:cs="Times New Roman"/>
          <w:sz w:val="24"/>
          <w:szCs w:val="24"/>
        </w:rPr>
        <w:t>.</w:t>
      </w:r>
    </w:p>
    <w:p w14:paraId="36547BBD" w14:textId="6F1E307C" w:rsidR="00E233F8" w:rsidRPr="00A8341A" w:rsidRDefault="00E233F8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Съществуващата растителност ще се </w:t>
      </w:r>
      <w:r w:rsidR="003504B2" w:rsidRPr="00A8341A">
        <w:rPr>
          <w:rFonts w:ascii="Times New Roman" w:hAnsi="Times New Roman" w:cs="Times New Roman"/>
          <w:sz w:val="24"/>
          <w:szCs w:val="24"/>
        </w:rPr>
        <w:t>допълни с широколистни дървета.</w:t>
      </w:r>
    </w:p>
    <w:p w14:paraId="7436E7A6" w14:textId="77777777" w:rsidR="003504B2" w:rsidRPr="00A8341A" w:rsidRDefault="003504B2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E5C1FB" w14:textId="77777777" w:rsidR="00BF5C3B" w:rsidRPr="00A8341A" w:rsidRDefault="00BF5C3B" w:rsidP="005172D8">
      <w:pPr>
        <w:pStyle w:val="ListParagraph"/>
        <w:numPr>
          <w:ilvl w:val="0"/>
          <w:numId w:val="20"/>
        </w:numPr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 Вертикална планировка</w:t>
      </w:r>
    </w:p>
    <w:p w14:paraId="3F1C79C8" w14:textId="77777777" w:rsidR="00BF5C3B" w:rsidRPr="00A8341A" w:rsidRDefault="00BF5C3B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lastRenderedPageBreak/>
        <w:t xml:space="preserve">Предвижда се направа на изкоп за оформяне </w:t>
      </w:r>
      <w:r w:rsidR="008923AF" w:rsidRPr="00A8341A">
        <w:rPr>
          <w:rFonts w:ascii="Times New Roman" w:hAnsi="Times New Roman" w:cs="Times New Roman"/>
          <w:sz w:val="24"/>
          <w:szCs w:val="24"/>
        </w:rPr>
        <w:t xml:space="preserve">на </w:t>
      </w:r>
      <w:r w:rsidR="007628C0" w:rsidRPr="00A8341A">
        <w:rPr>
          <w:rFonts w:ascii="Times New Roman" w:hAnsi="Times New Roman" w:cs="Times New Roman"/>
          <w:sz w:val="24"/>
          <w:szCs w:val="24"/>
        </w:rPr>
        <w:t>вертикалната планировка</w:t>
      </w:r>
      <w:r w:rsidR="003441D1" w:rsidRPr="00A8341A">
        <w:rPr>
          <w:rFonts w:ascii="Times New Roman" w:hAnsi="Times New Roman" w:cs="Times New Roman"/>
          <w:sz w:val="24"/>
          <w:szCs w:val="24"/>
        </w:rPr>
        <w:t xml:space="preserve"> на детските площадки, включително </w:t>
      </w:r>
      <w:r w:rsidRPr="00A8341A">
        <w:rPr>
          <w:rFonts w:ascii="Times New Roman" w:hAnsi="Times New Roman" w:cs="Times New Roman"/>
          <w:sz w:val="24"/>
          <w:szCs w:val="24"/>
        </w:rPr>
        <w:t>зелени</w:t>
      </w:r>
      <w:r w:rsidR="003441D1" w:rsidRPr="00A8341A">
        <w:rPr>
          <w:rFonts w:ascii="Times New Roman" w:hAnsi="Times New Roman" w:cs="Times New Roman"/>
          <w:sz w:val="24"/>
          <w:szCs w:val="24"/>
        </w:rPr>
        <w:t>те</w:t>
      </w:r>
      <w:r w:rsidRPr="00A8341A">
        <w:rPr>
          <w:rFonts w:ascii="Times New Roman" w:hAnsi="Times New Roman" w:cs="Times New Roman"/>
          <w:sz w:val="24"/>
          <w:szCs w:val="24"/>
        </w:rPr>
        <w:t xml:space="preserve"> площи</w:t>
      </w:r>
      <w:r w:rsidR="003441D1" w:rsidRPr="00A8341A">
        <w:rPr>
          <w:rFonts w:ascii="Times New Roman" w:hAnsi="Times New Roman" w:cs="Times New Roman"/>
          <w:sz w:val="24"/>
          <w:szCs w:val="24"/>
        </w:rPr>
        <w:t xml:space="preserve"> около детските съоръжения</w:t>
      </w:r>
      <w:r w:rsidRPr="00A8341A">
        <w:rPr>
          <w:rFonts w:ascii="Times New Roman" w:hAnsi="Times New Roman" w:cs="Times New Roman"/>
          <w:sz w:val="24"/>
          <w:szCs w:val="24"/>
        </w:rPr>
        <w:t xml:space="preserve">. Всички земни маси и отпадъци се премахват и се доставя нова хумусна почва, която се разнася по терена по </w:t>
      </w:r>
      <w:r w:rsidR="003441D1" w:rsidRPr="00A8341A">
        <w:rPr>
          <w:rFonts w:ascii="Times New Roman" w:hAnsi="Times New Roman" w:cs="Times New Roman"/>
          <w:sz w:val="24"/>
          <w:szCs w:val="24"/>
        </w:rPr>
        <w:t xml:space="preserve">даден </w:t>
      </w:r>
      <w:r w:rsidRPr="00A8341A">
        <w:rPr>
          <w:rFonts w:ascii="Times New Roman" w:hAnsi="Times New Roman" w:cs="Times New Roman"/>
          <w:sz w:val="24"/>
          <w:szCs w:val="24"/>
        </w:rPr>
        <w:t>проект.</w:t>
      </w:r>
    </w:p>
    <w:p w14:paraId="4278D1D6" w14:textId="77777777" w:rsidR="00BF5C3B" w:rsidRPr="00A8341A" w:rsidRDefault="00BF5C3B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16D2F6" w14:textId="77777777" w:rsidR="002B5C2F" w:rsidRPr="00A8341A" w:rsidRDefault="002B5C2F" w:rsidP="005172D8">
      <w:pPr>
        <w:pStyle w:val="ListParagraph"/>
        <w:numPr>
          <w:ilvl w:val="0"/>
          <w:numId w:val="20"/>
        </w:numPr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 Електро</w:t>
      </w:r>
    </w:p>
    <w:p w14:paraId="27475F74" w14:textId="77777777" w:rsidR="00BF3424" w:rsidRPr="00A8341A" w:rsidRDefault="00BF3424" w:rsidP="005172D8">
      <w:pPr>
        <w:pStyle w:val="ListParagraph"/>
        <w:numPr>
          <w:ilvl w:val="0"/>
          <w:numId w:val="1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b/>
          <w:sz w:val="24"/>
          <w:szCs w:val="24"/>
        </w:rPr>
        <w:t>Вътрешни ел. инсталации</w:t>
      </w:r>
    </w:p>
    <w:p w14:paraId="7825BA68" w14:textId="41A0227A" w:rsidR="00BF3424" w:rsidRPr="00A8341A" w:rsidRDefault="00BF3424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Електрическата инсталация </w:t>
      </w:r>
      <w:r w:rsidR="00663EFC" w:rsidRPr="00A8341A">
        <w:rPr>
          <w:rFonts w:ascii="Times New Roman" w:hAnsi="Times New Roman" w:cs="Times New Roman"/>
          <w:sz w:val="24"/>
          <w:szCs w:val="24"/>
        </w:rPr>
        <w:t>ще с</w:t>
      </w:r>
      <w:r w:rsidRPr="00A8341A">
        <w:rPr>
          <w:rFonts w:ascii="Times New Roman" w:hAnsi="Times New Roman" w:cs="Times New Roman"/>
          <w:sz w:val="24"/>
          <w:szCs w:val="24"/>
        </w:rPr>
        <w:t>е изпълнява с проводник СВТ или ПВВМ-Б1, скрито под мазилката с</w:t>
      </w:r>
      <w:r w:rsidR="00663EFC" w:rsidRPr="00A8341A">
        <w:rPr>
          <w:rFonts w:ascii="Times New Roman" w:hAnsi="Times New Roman" w:cs="Times New Roman"/>
          <w:sz w:val="24"/>
          <w:szCs w:val="24"/>
        </w:rPr>
        <w:t>ъс следните сечения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663EFC" w:rsidRPr="00A8341A">
        <w:rPr>
          <w:rFonts w:ascii="Times New Roman" w:hAnsi="Times New Roman" w:cs="Times New Roman"/>
          <w:sz w:val="24"/>
          <w:szCs w:val="24"/>
        </w:rPr>
        <w:t xml:space="preserve">1,5 мм², </w:t>
      </w:r>
      <w:r w:rsidRPr="00A8341A">
        <w:rPr>
          <w:rFonts w:ascii="Times New Roman" w:hAnsi="Times New Roman" w:cs="Times New Roman"/>
          <w:sz w:val="24"/>
          <w:szCs w:val="24"/>
        </w:rPr>
        <w:t>2,5</w:t>
      </w:r>
      <w:bookmarkStart w:id="1" w:name="OLE_LINK1"/>
      <w:r w:rsidR="00663EFC" w:rsidRPr="00A8341A">
        <w:rPr>
          <w:rFonts w:ascii="Times New Roman" w:hAnsi="Times New Roman" w:cs="Times New Roman"/>
          <w:sz w:val="24"/>
          <w:szCs w:val="24"/>
        </w:rPr>
        <w:t>мм²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8341A">
        <w:rPr>
          <w:rFonts w:ascii="Times New Roman" w:hAnsi="Times New Roman" w:cs="Times New Roman"/>
          <w:sz w:val="24"/>
          <w:szCs w:val="24"/>
        </w:rPr>
        <w:t>и 4</w:t>
      </w:r>
      <w:r w:rsidR="00663EFC" w:rsidRPr="00A8341A">
        <w:rPr>
          <w:rFonts w:ascii="Times New Roman" w:hAnsi="Times New Roman" w:cs="Times New Roman"/>
          <w:sz w:val="24"/>
          <w:szCs w:val="24"/>
        </w:rPr>
        <w:t xml:space="preserve"> мм². </w:t>
      </w: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24D416" w14:textId="3CA9B0C3" w:rsidR="00663EFC" w:rsidRPr="00A8341A" w:rsidRDefault="00BF3424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Проводниците да се монтират в пояси по стените на 200mm от готов таван, а при преминаване покрай светлите отвори на врати и прозорци - в зоната до 200mm. По стените проводниците да се монтират само хоризонтално или вертикално, а по таваните - по най-късите разстояния. </w:t>
      </w:r>
    </w:p>
    <w:p w14:paraId="27B6D98B" w14:textId="1C824180" w:rsidR="00663EFC" w:rsidRPr="00A8341A" w:rsidRDefault="00BF3424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При </w:t>
      </w:r>
      <w:r w:rsidR="00663EFC" w:rsidRPr="00A8341A">
        <w:rPr>
          <w:rFonts w:ascii="Times New Roman" w:hAnsi="Times New Roman" w:cs="Times New Roman"/>
          <w:sz w:val="24"/>
          <w:szCs w:val="24"/>
        </w:rPr>
        <w:t xml:space="preserve">полагането на проводниците </w:t>
      </w:r>
      <w:r w:rsidRPr="00A8341A">
        <w:rPr>
          <w:rFonts w:ascii="Times New Roman" w:hAnsi="Times New Roman" w:cs="Times New Roman"/>
          <w:sz w:val="24"/>
          <w:szCs w:val="24"/>
        </w:rPr>
        <w:t>стриктно да се спазват изискванията на НУЕУЕЛ.</w:t>
      </w:r>
    </w:p>
    <w:p w14:paraId="25CF4F00" w14:textId="3DF31D09" w:rsidR="00BF3424" w:rsidRPr="00A8341A" w:rsidRDefault="000748CB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От ГРТ и помощните табла ще се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A8341A">
        <w:rPr>
          <w:rFonts w:ascii="Times New Roman" w:hAnsi="Times New Roman" w:cs="Times New Roman"/>
          <w:sz w:val="24"/>
          <w:szCs w:val="24"/>
        </w:rPr>
        <w:t>е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 цялата ел.инсталация на сградата</w:t>
      </w:r>
      <w:r w:rsidR="00BA3D7A" w:rsidRPr="00A8341A">
        <w:rPr>
          <w:rFonts w:ascii="Times New Roman" w:hAnsi="Times New Roman" w:cs="Times New Roman"/>
          <w:sz w:val="24"/>
          <w:szCs w:val="24"/>
        </w:rPr>
        <w:t>.</w:t>
      </w:r>
      <w:r w:rsidR="005F359E"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="00BF3424" w:rsidRPr="00A8341A">
        <w:rPr>
          <w:rFonts w:ascii="Times New Roman" w:hAnsi="Times New Roman" w:cs="Times New Roman"/>
          <w:sz w:val="24"/>
          <w:szCs w:val="24"/>
        </w:rPr>
        <w:t>За новият котел е предвидено табло Рткот-ново, което е ком</w:t>
      </w:r>
      <w:r w:rsidR="003504B2" w:rsidRPr="00A8341A">
        <w:rPr>
          <w:rFonts w:ascii="Times New Roman" w:hAnsi="Times New Roman" w:cs="Times New Roman"/>
          <w:sz w:val="24"/>
          <w:szCs w:val="24"/>
        </w:rPr>
        <w:t>плексна доставка с новия котел.</w:t>
      </w:r>
    </w:p>
    <w:p w14:paraId="7553BA86" w14:textId="1769BBC1" w:rsidR="00663EFC" w:rsidRPr="00A8341A" w:rsidRDefault="001D623A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Осветителна инсталация </w:t>
      </w:r>
      <w:r w:rsidR="00663EFC" w:rsidRPr="00A8341A">
        <w:rPr>
          <w:rFonts w:ascii="Times New Roman" w:hAnsi="Times New Roman" w:cs="Times New Roman"/>
          <w:sz w:val="24"/>
          <w:szCs w:val="24"/>
        </w:rPr>
        <w:t>С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ъществуващите осветителните тела </w:t>
      </w:r>
      <w:r w:rsidR="00663EFC" w:rsidRPr="00A8341A">
        <w:rPr>
          <w:rFonts w:ascii="Times New Roman" w:hAnsi="Times New Roman" w:cs="Times New Roman"/>
          <w:sz w:val="24"/>
          <w:szCs w:val="24"/>
        </w:rPr>
        <w:t xml:space="preserve">ще се подменят 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с нови - LED осветителните тела. Типът и разпределението на новите осветителни тела са съобразени както с функционалното предназначение на помещенията, така и с изискванията на БДС EN 12464-1 за достигане на определени светлотехнически показатели. </w:t>
      </w:r>
    </w:p>
    <w:p w14:paraId="1D16764A" w14:textId="4F0B088C" w:rsidR="00BF3424" w:rsidRPr="00A8341A" w:rsidRDefault="00BF3424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Препоръчва се допълнителнителните осветителни тела, които се предвиждат в проекта да се командват с отделен ключ за осветление.</w:t>
      </w:r>
    </w:p>
    <w:p w14:paraId="6C2B4D85" w14:textId="0C6D1641" w:rsidR="001D623A" w:rsidRPr="00A8341A" w:rsidRDefault="001D623A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С</w:t>
      </w:r>
      <w:r w:rsidR="00BF3424" w:rsidRPr="00A8341A">
        <w:rPr>
          <w:rFonts w:ascii="Times New Roman" w:hAnsi="Times New Roman" w:cs="Times New Roman"/>
          <w:sz w:val="24"/>
          <w:szCs w:val="24"/>
        </w:rPr>
        <w:t>илова ел.инсталация – служи за ел.захранване на съоръженията по части ВиК, МТ и ОВ</w:t>
      </w:r>
      <w:r w:rsidRPr="00A8341A">
        <w:rPr>
          <w:rFonts w:ascii="Times New Roman" w:hAnsi="Times New Roman" w:cs="Times New Roman"/>
          <w:sz w:val="24"/>
          <w:szCs w:val="24"/>
        </w:rPr>
        <w:t>.</w:t>
      </w:r>
    </w:p>
    <w:p w14:paraId="3AB0C616" w14:textId="77777777" w:rsidR="001D623A" w:rsidRPr="00A8341A" w:rsidRDefault="001D623A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 </w:t>
      </w:r>
      <w:r w:rsidRPr="00A8341A">
        <w:rPr>
          <w:rFonts w:ascii="Times New Roman" w:hAnsi="Times New Roman" w:cs="Times New Roman"/>
          <w:sz w:val="24"/>
          <w:szCs w:val="24"/>
        </w:rPr>
        <w:tab/>
        <w:t>З</w:t>
      </w:r>
      <w:r w:rsidR="00BF3424" w:rsidRPr="00A8341A">
        <w:rPr>
          <w:rFonts w:ascii="Times New Roman" w:hAnsi="Times New Roman" w:cs="Times New Roman"/>
          <w:sz w:val="24"/>
          <w:szCs w:val="24"/>
        </w:rPr>
        <w:t>аземителна инсталация –</w:t>
      </w:r>
      <w:bookmarkStart w:id="2" w:name="OLE_LINK2"/>
      <w:r w:rsidRPr="00A8341A">
        <w:rPr>
          <w:rFonts w:ascii="Times New Roman" w:hAnsi="Times New Roman" w:cs="Times New Roman"/>
          <w:sz w:val="24"/>
          <w:szCs w:val="24"/>
        </w:rPr>
        <w:t>п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редвижда се </w:t>
      </w:r>
      <w:bookmarkEnd w:id="2"/>
      <w:r w:rsidR="00BF3424" w:rsidRPr="00A8341A">
        <w:rPr>
          <w:rFonts w:ascii="Times New Roman" w:hAnsi="Times New Roman" w:cs="Times New Roman"/>
          <w:sz w:val="24"/>
          <w:szCs w:val="24"/>
        </w:rPr>
        <w:t xml:space="preserve">направа на заземителен контур от поцинкована </w:t>
      </w:r>
      <w:r w:rsidRPr="00A8341A">
        <w:rPr>
          <w:rFonts w:ascii="Times New Roman" w:hAnsi="Times New Roman" w:cs="Times New Roman"/>
          <w:sz w:val="24"/>
          <w:szCs w:val="24"/>
        </w:rPr>
        <w:t>шина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 и </w:t>
      </w:r>
      <w:r w:rsidRPr="00A8341A">
        <w:rPr>
          <w:rFonts w:ascii="Times New Roman" w:hAnsi="Times New Roman" w:cs="Times New Roman"/>
          <w:sz w:val="24"/>
          <w:szCs w:val="24"/>
        </w:rPr>
        <w:t xml:space="preserve">заземителни 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 кол</w:t>
      </w:r>
      <w:r w:rsidRPr="00A8341A">
        <w:rPr>
          <w:rFonts w:ascii="Times New Roman" w:hAnsi="Times New Roman" w:cs="Times New Roman"/>
          <w:sz w:val="24"/>
          <w:szCs w:val="24"/>
        </w:rPr>
        <w:t>ове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33872F" w14:textId="18EF9841" w:rsidR="00BF3424" w:rsidRPr="00A8341A" w:rsidRDefault="00BF3424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 всяко заземление е необходимо Rз≤10 ома.</w:t>
      </w:r>
    </w:p>
    <w:p w14:paraId="3FD5F070" w14:textId="2AB482A2" w:rsidR="0051358C" w:rsidRPr="00A8341A" w:rsidRDefault="001D623A" w:rsidP="005172D8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М</w:t>
      </w:r>
      <w:r w:rsidR="00BF3424" w:rsidRPr="00A8341A">
        <w:rPr>
          <w:rFonts w:ascii="Times New Roman" w:hAnsi="Times New Roman" w:cs="Times New Roman"/>
          <w:sz w:val="24"/>
          <w:szCs w:val="24"/>
        </w:rPr>
        <w:t>ълниезащитна инсталация –</w:t>
      </w:r>
      <w:r w:rsidRPr="00A8341A">
        <w:rPr>
          <w:rFonts w:ascii="Times New Roman" w:hAnsi="Times New Roman" w:cs="Times New Roman"/>
          <w:sz w:val="24"/>
          <w:szCs w:val="24"/>
        </w:rPr>
        <w:t xml:space="preserve"> предвижда се 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изграждане на нова мълниеприемна инсталация с </w:t>
      </w:r>
      <w:r w:rsidRPr="00A8341A">
        <w:rPr>
          <w:rFonts w:ascii="Times New Roman" w:hAnsi="Times New Roman" w:cs="Times New Roman"/>
          <w:sz w:val="24"/>
          <w:szCs w:val="24"/>
        </w:rPr>
        <w:t>проводник</w:t>
      </w:r>
      <w:r w:rsidR="00BF3424" w:rsidRPr="00A8341A">
        <w:rPr>
          <w:rFonts w:ascii="Times New Roman" w:hAnsi="Times New Roman" w:cs="Times New Roman"/>
          <w:sz w:val="24"/>
          <w:szCs w:val="24"/>
        </w:rPr>
        <w:t xml:space="preserve"> ø8мм и мълниеприемна мачта с активен мълниеприемник към билото на един от секторите. Мълниезащитната мачта ще се присъедини към  мълниеотводи, които ще завършат на заземителни колове чрез заземителни клеми и кутии. За </w:t>
      </w:r>
      <w:r w:rsidR="008030A3" w:rsidRPr="00A8341A">
        <w:rPr>
          <w:rFonts w:ascii="Times New Roman" w:hAnsi="Times New Roman" w:cs="Times New Roman"/>
          <w:sz w:val="24"/>
          <w:szCs w:val="24"/>
        </w:rPr>
        <w:t xml:space="preserve">целта е необходимо </w:t>
      </w:r>
      <w:r w:rsidRPr="00A8341A">
        <w:rPr>
          <w:rFonts w:ascii="Times New Roman" w:hAnsi="Times New Roman" w:cs="Times New Roman"/>
          <w:sz w:val="24"/>
          <w:szCs w:val="24"/>
        </w:rPr>
        <w:t xml:space="preserve">сертифицирана лаборатория </w:t>
      </w:r>
      <w:r w:rsidR="008030A3" w:rsidRPr="00A8341A">
        <w:rPr>
          <w:rFonts w:ascii="Times New Roman" w:hAnsi="Times New Roman" w:cs="Times New Roman"/>
          <w:sz w:val="24"/>
          <w:szCs w:val="24"/>
        </w:rPr>
        <w:t>да състави протокол за съпротивление</w:t>
      </w:r>
      <w:r w:rsidRPr="00A8341A">
        <w:rPr>
          <w:rFonts w:ascii="Times New Roman" w:hAnsi="Times New Roman" w:cs="Times New Roman"/>
          <w:sz w:val="24"/>
          <w:szCs w:val="24"/>
        </w:rPr>
        <w:t>то</w:t>
      </w:r>
      <w:r w:rsidR="008030A3" w:rsidRPr="00A8341A">
        <w:rPr>
          <w:rFonts w:ascii="Times New Roman" w:hAnsi="Times New Roman" w:cs="Times New Roman"/>
          <w:sz w:val="24"/>
          <w:szCs w:val="24"/>
        </w:rPr>
        <w:t xml:space="preserve"> на заземление. Необходимо е </w:t>
      </w:r>
      <w:r w:rsidR="008030A3" w:rsidRPr="00A8341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8030A3" w:rsidRPr="00A8341A">
        <w:rPr>
          <w:rFonts w:ascii="Times New Roman" w:hAnsi="Times New Roman" w:cs="Times New Roman"/>
          <w:sz w:val="24"/>
          <w:szCs w:val="24"/>
        </w:rPr>
        <w:t>з≤10ома.</w:t>
      </w:r>
    </w:p>
    <w:p w14:paraId="0D75D4C7" w14:textId="77777777" w:rsidR="000748CB" w:rsidRPr="00A8341A" w:rsidRDefault="000748CB" w:rsidP="005172D8">
      <w:pPr>
        <w:pStyle w:val="ListParagraph"/>
        <w:spacing w:before="120" w:after="0" w:line="240" w:lineRule="auto"/>
        <w:ind w:left="928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C7092D5" w14:textId="77777777" w:rsidR="002879AF" w:rsidRPr="00A8341A" w:rsidRDefault="002879AF" w:rsidP="005172D8">
      <w:pPr>
        <w:pStyle w:val="ListParagraph"/>
        <w:numPr>
          <w:ilvl w:val="0"/>
          <w:numId w:val="20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Част </w:t>
      </w:r>
      <w:r w:rsidR="00D95C74"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>ОВК</w:t>
      </w:r>
    </w:p>
    <w:p w14:paraId="622A3665" w14:textId="77777777" w:rsidR="002879AF" w:rsidRPr="00A8341A" w:rsidRDefault="002879AF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Предвиждат се следните видове </w:t>
      </w:r>
      <w:r w:rsidR="00D95C74" w:rsidRPr="00A8341A">
        <w:rPr>
          <w:rFonts w:ascii="Times New Roman" w:hAnsi="Times New Roman" w:cs="Times New Roman"/>
          <w:sz w:val="24"/>
          <w:szCs w:val="24"/>
        </w:rPr>
        <w:t>мерки за изпълнение</w:t>
      </w:r>
      <w:r w:rsidRPr="00A8341A">
        <w:rPr>
          <w:rFonts w:ascii="Times New Roman" w:hAnsi="Times New Roman" w:cs="Times New Roman"/>
          <w:sz w:val="24"/>
          <w:szCs w:val="24"/>
        </w:rPr>
        <w:t>:</w:t>
      </w:r>
    </w:p>
    <w:p w14:paraId="08759CDB" w14:textId="77777777" w:rsidR="002879AF" w:rsidRPr="00A8341A" w:rsidRDefault="009B26C1" w:rsidP="005172D8">
      <w:pPr>
        <w:pStyle w:val="ListParagraph"/>
        <w:numPr>
          <w:ilvl w:val="1"/>
          <w:numId w:val="13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демонтаж на машини и съоръжения от съществуващо</w:t>
      </w:r>
      <w:r w:rsidR="0051358C" w:rsidRPr="00A8341A">
        <w:rPr>
          <w:rFonts w:ascii="Times New Roman" w:hAnsi="Times New Roman" w:cs="Times New Roman"/>
          <w:sz w:val="24"/>
          <w:szCs w:val="24"/>
        </w:rPr>
        <w:t xml:space="preserve"> котелно;</w:t>
      </w:r>
    </w:p>
    <w:p w14:paraId="230F4112" w14:textId="77777777" w:rsidR="0051358C" w:rsidRPr="00A8341A" w:rsidRDefault="0051358C" w:rsidP="005172D8">
      <w:pPr>
        <w:pStyle w:val="ListParagraph"/>
        <w:numPr>
          <w:ilvl w:val="1"/>
          <w:numId w:val="13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демонтаж на съществуваща отоплителна инсталация;</w:t>
      </w:r>
    </w:p>
    <w:p w14:paraId="1B401C45" w14:textId="77777777" w:rsidR="0051358C" w:rsidRPr="00A8341A" w:rsidRDefault="0051358C" w:rsidP="005172D8">
      <w:pPr>
        <w:pStyle w:val="ListParagraph"/>
        <w:numPr>
          <w:ilvl w:val="1"/>
          <w:numId w:val="13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lastRenderedPageBreak/>
        <w:t>изграждане на котелна инсталация, състояща се от котел, буферен съд, предпазна арматура и затворен разширителен съд;</w:t>
      </w:r>
    </w:p>
    <w:p w14:paraId="0589368C" w14:textId="77777777" w:rsidR="0051358C" w:rsidRPr="00A8341A" w:rsidRDefault="0051358C" w:rsidP="005172D8">
      <w:pPr>
        <w:pStyle w:val="ListParagraph"/>
        <w:numPr>
          <w:ilvl w:val="1"/>
          <w:numId w:val="13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изграждане на отоплителна инсталация, състояща се от алуминиеви радиатори, снабдени с термостатични вентили, секретни вентили и ръчни обезвъздушители;</w:t>
      </w:r>
    </w:p>
    <w:p w14:paraId="7BFE442A" w14:textId="27D14E17" w:rsidR="00BA3D7A" w:rsidRPr="00A8341A" w:rsidRDefault="0051358C" w:rsidP="005172D8">
      <w:pPr>
        <w:pStyle w:val="ListParagraph"/>
        <w:numPr>
          <w:ilvl w:val="1"/>
          <w:numId w:val="13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изграждане на соларна инсталация за го</w:t>
      </w:r>
      <w:r w:rsidR="003504B2" w:rsidRPr="00A8341A">
        <w:rPr>
          <w:rFonts w:ascii="Times New Roman" w:hAnsi="Times New Roman" w:cs="Times New Roman"/>
          <w:sz w:val="24"/>
          <w:szCs w:val="24"/>
        </w:rPr>
        <w:t>реща вода за битови нужди /БГВ/.</w:t>
      </w:r>
    </w:p>
    <w:p w14:paraId="23AD8F51" w14:textId="77777777" w:rsidR="003504B2" w:rsidRPr="00A8341A" w:rsidRDefault="003504B2" w:rsidP="005172D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8E464" w14:textId="77777777" w:rsidR="0051358C" w:rsidRPr="00A8341A" w:rsidRDefault="0051358C" w:rsidP="005172D8">
      <w:pPr>
        <w:pStyle w:val="ListParagraph"/>
        <w:numPr>
          <w:ilvl w:val="0"/>
          <w:numId w:val="20"/>
        </w:numPr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341A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 Водоснабдяване и Канализация</w:t>
      </w:r>
    </w:p>
    <w:p w14:paraId="0D31F195" w14:textId="77777777" w:rsidR="0051358C" w:rsidRPr="00A8341A" w:rsidRDefault="0051358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Предвиждат се захранване на всички санитарни арматури с топла вода от новопроектирания бойлер.</w:t>
      </w:r>
    </w:p>
    <w:p w14:paraId="500D9C19" w14:textId="5AD94B73" w:rsidR="0051358C" w:rsidRPr="00A8341A" w:rsidRDefault="0051358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 целта ще се предвиди бойлер с обем от 1000 литра, който да задоволява нуждите на цялата детска градина. Действащите бойлери ще се премахнат и ще се изгради обща мрежа за гореща питейно-битова вода</w:t>
      </w:r>
      <w:r w:rsidR="007A45DF" w:rsidRPr="00A8341A">
        <w:rPr>
          <w:rFonts w:ascii="Times New Roman" w:hAnsi="Times New Roman" w:cs="Times New Roman"/>
          <w:sz w:val="24"/>
          <w:szCs w:val="24"/>
        </w:rPr>
        <w:t xml:space="preserve"> в детската градина</w:t>
      </w:r>
    </w:p>
    <w:p w14:paraId="352A430D" w14:textId="77777777" w:rsidR="0051358C" w:rsidRPr="00A8341A" w:rsidRDefault="007A45DF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Мрежата за горещо питейно-битова вода ще се изпълни от полипропиленови тръби и фитинги – </w:t>
      </w:r>
      <w:r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PN-20/60°. </w:t>
      </w:r>
      <w:r w:rsidRPr="00A8341A">
        <w:rPr>
          <w:rFonts w:ascii="Times New Roman" w:hAnsi="Times New Roman" w:cs="Times New Roman"/>
          <w:sz w:val="24"/>
          <w:szCs w:val="24"/>
        </w:rPr>
        <w:t>На тръбите ще се направи топлинна изолация.</w:t>
      </w:r>
    </w:p>
    <w:p w14:paraId="315B06A4" w14:textId="0CAFA1AD" w:rsidR="007A45DF" w:rsidRPr="00A8341A" w:rsidRDefault="007A45DF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 xml:space="preserve">Отклоненията също ще се изпълнят от полипропиленови тръби за гореща вода и фитинги, вкопани в тухлените зидове и с възходящ наклон към санитарните арматури за излизане на евентуално попадналия въздух в мрежата. Температурата не </w:t>
      </w:r>
      <w:r w:rsidR="00DE0B05" w:rsidRPr="00A8341A">
        <w:rPr>
          <w:rFonts w:ascii="Times New Roman" w:hAnsi="Times New Roman" w:cs="Times New Roman"/>
          <w:sz w:val="24"/>
          <w:szCs w:val="24"/>
        </w:rPr>
        <w:t>т</w:t>
      </w:r>
      <w:r w:rsidRPr="00A8341A">
        <w:rPr>
          <w:rFonts w:ascii="Times New Roman" w:hAnsi="Times New Roman" w:cs="Times New Roman"/>
          <w:sz w:val="24"/>
          <w:szCs w:val="24"/>
        </w:rPr>
        <w:t>рябва да надвишава 38</w:t>
      </w:r>
      <w:r w:rsidR="00DE0B05" w:rsidRPr="00A8341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8341A">
        <w:rPr>
          <w:rFonts w:ascii="Times New Roman" w:hAnsi="Times New Roman" w:cs="Times New Roman"/>
          <w:sz w:val="24"/>
          <w:szCs w:val="24"/>
        </w:rPr>
        <w:t>°</w:t>
      </w:r>
      <w:r w:rsidR="00DE0B05" w:rsidRPr="00A834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658E4" w:rsidRPr="00A8341A">
        <w:rPr>
          <w:rFonts w:ascii="Times New Roman" w:hAnsi="Times New Roman" w:cs="Times New Roman"/>
          <w:sz w:val="24"/>
          <w:szCs w:val="24"/>
        </w:rPr>
        <w:t>Предвидени са</w:t>
      </w:r>
      <w:r w:rsidR="00DE0B05" w:rsidRPr="00A8341A">
        <w:rPr>
          <w:rFonts w:ascii="Times New Roman" w:hAnsi="Times New Roman" w:cs="Times New Roman"/>
          <w:sz w:val="24"/>
          <w:szCs w:val="24"/>
        </w:rPr>
        <w:t xml:space="preserve"> термостатни смесители</w:t>
      </w:r>
      <w:r w:rsidR="008658E4" w:rsidRPr="00A8341A">
        <w:rPr>
          <w:rFonts w:ascii="Times New Roman" w:hAnsi="Times New Roman" w:cs="Times New Roman"/>
          <w:sz w:val="24"/>
          <w:szCs w:val="24"/>
        </w:rPr>
        <w:t>, които да регулират температурата на топлата вода да не надвишава 38</w:t>
      </w:r>
      <w:r w:rsidR="008658E4" w:rsidRPr="00A8341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8658E4" w:rsidRPr="00A8341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E0B05" w:rsidRPr="00A8341A">
        <w:rPr>
          <w:rFonts w:ascii="Times New Roman" w:hAnsi="Times New Roman" w:cs="Times New Roman"/>
          <w:sz w:val="24"/>
          <w:szCs w:val="24"/>
        </w:rPr>
        <w:t>. Те ще се заложат при тоалетните мивки в санитарните помещения на детската градина.</w:t>
      </w:r>
    </w:p>
    <w:p w14:paraId="0C1A8EE8" w14:textId="77777777" w:rsidR="00A85F7F" w:rsidRPr="00A8341A" w:rsidRDefault="00A85F7F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Предвижда се и помпена циркулация към главната хоризонтална водопроводна мрежа.</w:t>
      </w:r>
    </w:p>
    <w:p w14:paraId="71E91F23" w14:textId="48DA23D8" w:rsidR="003D09FC" w:rsidRPr="005172D8" w:rsidRDefault="003D09F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41A">
        <w:rPr>
          <w:rFonts w:ascii="Times New Roman" w:hAnsi="Times New Roman" w:cs="Times New Roman"/>
          <w:sz w:val="24"/>
          <w:szCs w:val="24"/>
        </w:rPr>
        <w:t>За детските площадки ще се направи автоматизирана подземна напоителна система за поливане на тревните площи. Поливането ще се извършва посредством вградени подземни потъващи разпръсквачи, монтирани на тръбна мрежа от полиетиленови тръби и фитинги тип „бърза връзка“, които ще се обособят в отделни поливни сектори. Ще се предвидят и хидранти с кранове за ръчно водовземане и напояване, предназначени за включване на градински маркучи.</w:t>
      </w:r>
      <w:r w:rsidRPr="005172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C7F26" w14:textId="77777777" w:rsidR="003D09FC" w:rsidRPr="005172D8" w:rsidRDefault="003D09FC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868AFA" w14:textId="77777777" w:rsidR="000748CB" w:rsidRPr="005172D8" w:rsidRDefault="000748CB" w:rsidP="005172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0748CB" w:rsidRPr="005172D8" w:rsidSect="001214D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9849E" w14:textId="77777777" w:rsidR="000219E9" w:rsidRDefault="000219E9" w:rsidP="0063784A">
      <w:pPr>
        <w:spacing w:after="0" w:line="240" w:lineRule="auto"/>
      </w:pPr>
      <w:r>
        <w:separator/>
      </w:r>
    </w:p>
  </w:endnote>
  <w:endnote w:type="continuationSeparator" w:id="0">
    <w:p w14:paraId="0676F8C1" w14:textId="77777777" w:rsidR="000219E9" w:rsidRDefault="000219E9" w:rsidP="00637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66855" w14:textId="263847EB" w:rsidR="001214DA" w:rsidRPr="001214DA" w:rsidRDefault="001214DA" w:rsidP="001214DA">
    <w:pPr>
      <w:pStyle w:val="Footer"/>
      <w:jc w:val="right"/>
      <w:rPr>
        <w:rFonts w:ascii="Times New Roman" w:hAnsi="Times New Roman" w:cs="Times New Roman"/>
        <w:sz w:val="24"/>
      </w:rPr>
    </w:pPr>
    <w:r w:rsidRPr="001214DA">
      <w:rPr>
        <w:rFonts w:ascii="Times New Roman" w:hAnsi="Times New Roman" w:cs="Times New Roman"/>
        <w:sz w:val="24"/>
      </w:rPr>
      <w:fldChar w:fldCharType="begin"/>
    </w:r>
    <w:r w:rsidRPr="001214DA">
      <w:rPr>
        <w:rFonts w:ascii="Times New Roman" w:hAnsi="Times New Roman" w:cs="Times New Roman"/>
        <w:sz w:val="24"/>
      </w:rPr>
      <w:instrText xml:space="preserve"> PAGE   \* MERGEFORMAT </w:instrText>
    </w:r>
    <w:r w:rsidRPr="001214DA">
      <w:rPr>
        <w:rFonts w:ascii="Times New Roman" w:hAnsi="Times New Roman" w:cs="Times New Roman"/>
        <w:sz w:val="24"/>
      </w:rPr>
      <w:fldChar w:fldCharType="separate"/>
    </w:r>
    <w:r w:rsidR="00A8341A">
      <w:rPr>
        <w:rFonts w:ascii="Times New Roman" w:hAnsi="Times New Roman" w:cs="Times New Roman"/>
        <w:noProof/>
        <w:sz w:val="24"/>
      </w:rPr>
      <w:t>7</w:t>
    </w:r>
    <w:r w:rsidRPr="001214DA">
      <w:rPr>
        <w:rFonts w:ascii="Times New Roman" w:hAnsi="Times New Roman" w:cs="Times New Roman"/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F6066" w14:textId="77777777" w:rsidR="000219E9" w:rsidRDefault="000219E9" w:rsidP="0063784A">
      <w:pPr>
        <w:spacing w:after="0" w:line="240" w:lineRule="auto"/>
      </w:pPr>
      <w:r>
        <w:separator/>
      </w:r>
    </w:p>
  </w:footnote>
  <w:footnote w:type="continuationSeparator" w:id="0">
    <w:p w14:paraId="3FFBCE44" w14:textId="77777777" w:rsidR="000219E9" w:rsidRDefault="000219E9" w:rsidP="00637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multilevel"/>
    <w:tmpl w:val="00000009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A"/>
    <w:multiLevelType w:val="multilevel"/>
    <w:tmpl w:val="0000000A"/>
    <w:name w:val="WWNum3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i w:val="0"/>
        <w:caps w:val="0"/>
        <w:smallCaps w:val="0"/>
        <w:strike w:val="0"/>
        <w:dstrike w:val="0"/>
        <w:color w:val="000000"/>
        <w:spacing w:val="0"/>
        <w:w w:val="100"/>
        <w:sz w:val="25"/>
        <w:u w:val="none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58459C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8D6C3B"/>
    <w:multiLevelType w:val="multilevel"/>
    <w:tmpl w:val="9FAE5676"/>
    <w:name w:val="WW8Num2322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</w:rPr>
    </w:lvl>
  </w:abstractNum>
  <w:abstractNum w:abstractNumId="5" w15:restartNumberingAfterBreak="0">
    <w:nsid w:val="09912FD7"/>
    <w:multiLevelType w:val="hybridMultilevel"/>
    <w:tmpl w:val="268E94CC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41C1"/>
    <w:multiLevelType w:val="hybridMultilevel"/>
    <w:tmpl w:val="44E8D414"/>
    <w:lvl w:ilvl="0" w:tplc="0402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4820417"/>
    <w:multiLevelType w:val="hybridMultilevel"/>
    <w:tmpl w:val="27E6F37A"/>
    <w:lvl w:ilvl="0" w:tplc="F9D60AC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A13239"/>
    <w:multiLevelType w:val="hybridMultilevel"/>
    <w:tmpl w:val="3E0CE0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B22DF"/>
    <w:multiLevelType w:val="hybridMultilevel"/>
    <w:tmpl w:val="1FEC04E0"/>
    <w:lvl w:ilvl="0" w:tplc="524EEE7C">
      <w:numFmt w:val="bullet"/>
      <w:lvlText w:val="-"/>
      <w:lvlJc w:val="left"/>
      <w:pPr>
        <w:ind w:left="1701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B2F859C8">
      <w:numFmt w:val="bullet"/>
      <w:lvlText w:val="•"/>
      <w:lvlJc w:val="left"/>
      <w:pPr>
        <w:ind w:left="2648" w:hanging="360"/>
      </w:pPr>
      <w:rPr>
        <w:rFonts w:hint="default"/>
      </w:rPr>
    </w:lvl>
    <w:lvl w:ilvl="2" w:tplc="C0E6BC24">
      <w:numFmt w:val="bullet"/>
      <w:lvlText w:val="•"/>
      <w:lvlJc w:val="left"/>
      <w:pPr>
        <w:ind w:left="3597" w:hanging="360"/>
      </w:pPr>
      <w:rPr>
        <w:rFonts w:hint="default"/>
      </w:rPr>
    </w:lvl>
    <w:lvl w:ilvl="3" w:tplc="4D6E082C">
      <w:numFmt w:val="bullet"/>
      <w:lvlText w:val="•"/>
      <w:lvlJc w:val="left"/>
      <w:pPr>
        <w:ind w:left="4545" w:hanging="360"/>
      </w:pPr>
      <w:rPr>
        <w:rFonts w:hint="default"/>
      </w:rPr>
    </w:lvl>
    <w:lvl w:ilvl="4" w:tplc="E18C4BC8">
      <w:numFmt w:val="bullet"/>
      <w:lvlText w:val="•"/>
      <w:lvlJc w:val="left"/>
      <w:pPr>
        <w:ind w:left="5494" w:hanging="360"/>
      </w:pPr>
      <w:rPr>
        <w:rFonts w:hint="default"/>
      </w:rPr>
    </w:lvl>
    <w:lvl w:ilvl="5" w:tplc="8D9E7626">
      <w:numFmt w:val="bullet"/>
      <w:lvlText w:val="•"/>
      <w:lvlJc w:val="left"/>
      <w:pPr>
        <w:ind w:left="6443" w:hanging="360"/>
      </w:pPr>
      <w:rPr>
        <w:rFonts w:hint="default"/>
      </w:rPr>
    </w:lvl>
    <w:lvl w:ilvl="6" w:tplc="24D2ED12">
      <w:numFmt w:val="bullet"/>
      <w:lvlText w:val="•"/>
      <w:lvlJc w:val="left"/>
      <w:pPr>
        <w:ind w:left="7391" w:hanging="360"/>
      </w:pPr>
      <w:rPr>
        <w:rFonts w:hint="default"/>
      </w:rPr>
    </w:lvl>
    <w:lvl w:ilvl="7" w:tplc="7772AAFA">
      <w:numFmt w:val="bullet"/>
      <w:lvlText w:val="•"/>
      <w:lvlJc w:val="left"/>
      <w:pPr>
        <w:ind w:left="8340" w:hanging="360"/>
      </w:pPr>
      <w:rPr>
        <w:rFonts w:hint="default"/>
      </w:rPr>
    </w:lvl>
    <w:lvl w:ilvl="8" w:tplc="CF8A87F2">
      <w:numFmt w:val="bullet"/>
      <w:lvlText w:val="•"/>
      <w:lvlJc w:val="left"/>
      <w:pPr>
        <w:ind w:left="9289" w:hanging="360"/>
      </w:pPr>
      <w:rPr>
        <w:rFonts w:hint="default"/>
      </w:rPr>
    </w:lvl>
  </w:abstractNum>
  <w:abstractNum w:abstractNumId="10" w15:restartNumberingAfterBreak="0">
    <w:nsid w:val="1EDD4961"/>
    <w:multiLevelType w:val="hybridMultilevel"/>
    <w:tmpl w:val="AE8E12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012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7C79D4"/>
    <w:multiLevelType w:val="hybridMultilevel"/>
    <w:tmpl w:val="F3A816B4"/>
    <w:lvl w:ilvl="0" w:tplc="0402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9D60AC6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051804"/>
    <w:multiLevelType w:val="hybridMultilevel"/>
    <w:tmpl w:val="308A8764"/>
    <w:lvl w:ilvl="0" w:tplc="F9D60AC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8D0766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3A37EA"/>
    <w:multiLevelType w:val="hybridMultilevel"/>
    <w:tmpl w:val="B80C434C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4C4F6E"/>
    <w:multiLevelType w:val="hybridMultilevel"/>
    <w:tmpl w:val="02CCB206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84E5E26"/>
    <w:multiLevelType w:val="hybridMultilevel"/>
    <w:tmpl w:val="30E2C78C"/>
    <w:lvl w:ilvl="0" w:tplc="C486EA3E">
      <w:numFmt w:val="bullet"/>
      <w:lvlText w:val=""/>
      <w:lvlJc w:val="left"/>
      <w:pPr>
        <w:ind w:left="1701" w:hanging="360"/>
      </w:pPr>
      <w:rPr>
        <w:rFonts w:hint="default"/>
        <w:w w:val="100"/>
      </w:rPr>
    </w:lvl>
    <w:lvl w:ilvl="1" w:tplc="E480B2FE">
      <w:start w:val="1"/>
      <w:numFmt w:val="decimal"/>
      <w:lvlText w:val="%2."/>
      <w:lvlJc w:val="left"/>
      <w:pPr>
        <w:ind w:left="1341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60C84000">
      <w:numFmt w:val="bullet"/>
      <w:lvlText w:val="•"/>
      <w:lvlJc w:val="left"/>
      <w:pPr>
        <w:ind w:left="2754" w:hanging="260"/>
      </w:pPr>
      <w:rPr>
        <w:rFonts w:hint="default"/>
      </w:rPr>
    </w:lvl>
    <w:lvl w:ilvl="3" w:tplc="9398BAB0">
      <w:numFmt w:val="bullet"/>
      <w:lvlText w:val="•"/>
      <w:lvlJc w:val="left"/>
      <w:pPr>
        <w:ind w:left="3808" w:hanging="260"/>
      </w:pPr>
      <w:rPr>
        <w:rFonts w:hint="default"/>
      </w:rPr>
    </w:lvl>
    <w:lvl w:ilvl="4" w:tplc="8AD0EE1C">
      <w:numFmt w:val="bullet"/>
      <w:lvlText w:val="•"/>
      <w:lvlJc w:val="left"/>
      <w:pPr>
        <w:ind w:left="4862" w:hanging="260"/>
      </w:pPr>
      <w:rPr>
        <w:rFonts w:hint="default"/>
      </w:rPr>
    </w:lvl>
    <w:lvl w:ilvl="5" w:tplc="4E3CD924">
      <w:numFmt w:val="bullet"/>
      <w:lvlText w:val="•"/>
      <w:lvlJc w:val="left"/>
      <w:pPr>
        <w:ind w:left="5916" w:hanging="260"/>
      </w:pPr>
      <w:rPr>
        <w:rFonts w:hint="default"/>
      </w:rPr>
    </w:lvl>
    <w:lvl w:ilvl="6" w:tplc="D7187228">
      <w:numFmt w:val="bullet"/>
      <w:lvlText w:val="•"/>
      <w:lvlJc w:val="left"/>
      <w:pPr>
        <w:ind w:left="6970" w:hanging="260"/>
      </w:pPr>
      <w:rPr>
        <w:rFonts w:hint="default"/>
      </w:rPr>
    </w:lvl>
    <w:lvl w:ilvl="7" w:tplc="E27C6AD2">
      <w:numFmt w:val="bullet"/>
      <w:lvlText w:val="•"/>
      <w:lvlJc w:val="left"/>
      <w:pPr>
        <w:ind w:left="8024" w:hanging="260"/>
      </w:pPr>
      <w:rPr>
        <w:rFonts w:hint="default"/>
      </w:rPr>
    </w:lvl>
    <w:lvl w:ilvl="8" w:tplc="7090A1EA">
      <w:numFmt w:val="bullet"/>
      <w:lvlText w:val="•"/>
      <w:lvlJc w:val="left"/>
      <w:pPr>
        <w:ind w:left="9078" w:hanging="260"/>
      </w:pPr>
      <w:rPr>
        <w:rFonts w:hint="default"/>
      </w:rPr>
    </w:lvl>
  </w:abstractNum>
  <w:abstractNum w:abstractNumId="18" w15:restartNumberingAfterBreak="0">
    <w:nsid w:val="66F1691F"/>
    <w:multiLevelType w:val="hybridMultilevel"/>
    <w:tmpl w:val="3E0CE02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4257A2"/>
    <w:multiLevelType w:val="hybridMultilevel"/>
    <w:tmpl w:val="43046AD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11"/>
  </w:num>
  <w:num w:numId="7">
    <w:abstractNumId w:val="18"/>
  </w:num>
  <w:num w:numId="8">
    <w:abstractNumId w:val="8"/>
  </w:num>
  <w:num w:numId="9">
    <w:abstractNumId w:val="3"/>
  </w:num>
  <w:num w:numId="10">
    <w:abstractNumId w:val="14"/>
  </w:num>
  <w:num w:numId="11">
    <w:abstractNumId w:val="9"/>
  </w:num>
  <w:num w:numId="12">
    <w:abstractNumId w:val="17"/>
  </w:num>
  <w:num w:numId="13">
    <w:abstractNumId w:val="12"/>
  </w:num>
  <w:num w:numId="14">
    <w:abstractNumId w:val="13"/>
  </w:num>
  <w:num w:numId="15">
    <w:abstractNumId w:val="15"/>
  </w:num>
  <w:num w:numId="16">
    <w:abstractNumId w:val="7"/>
  </w:num>
  <w:num w:numId="17">
    <w:abstractNumId w:val="6"/>
  </w:num>
  <w:num w:numId="18">
    <w:abstractNumId w:val="16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C8"/>
    <w:rsid w:val="00011FD2"/>
    <w:rsid w:val="00015F20"/>
    <w:rsid w:val="000219E9"/>
    <w:rsid w:val="000748CB"/>
    <w:rsid w:val="001214DA"/>
    <w:rsid w:val="00153B9C"/>
    <w:rsid w:val="001576CE"/>
    <w:rsid w:val="00176BD9"/>
    <w:rsid w:val="00181067"/>
    <w:rsid w:val="001D623A"/>
    <w:rsid w:val="00203161"/>
    <w:rsid w:val="00252189"/>
    <w:rsid w:val="002608FA"/>
    <w:rsid w:val="002879AF"/>
    <w:rsid w:val="0029562E"/>
    <w:rsid w:val="002B5C2F"/>
    <w:rsid w:val="002F170A"/>
    <w:rsid w:val="00321534"/>
    <w:rsid w:val="0032614C"/>
    <w:rsid w:val="003441D1"/>
    <w:rsid w:val="003504B2"/>
    <w:rsid w:val="003647CE"/>
    <w:rsid w:val="003753A2"/>
    <w:rsid w:val="00384036"/>
    <w:rsid w:val="003854DA"/>
    <w:rsid w:val="003977CC"/>
    <w:rsid w:val="003C4E2A"/>
    <w:rsid w:val="003D09FC"/>
    <w:rsid w:val="003F7031"/>
    <w:rsid w:val="00433D07"/>
    <w:rsid w:val="0051358C"/>
    <w:rsid w:val="005172D8"/>
    <w:rsid w:val="005C1606"/>
    <w:rsid w:val="005C67EB"/>
    <w:rsid w:val="005F359E"/>
    <w:rsid w:val="005F37C0"/>
    <w:rsid w:val="00626B4F"/>
    <w:rsid w:val="0063784A"/>
    <w:rsid w:val="006539FD"/>
    <w:rsid w:val="00663EFC"/>
    <w:rsid w:val="00671233"/>
    <w:rsid w:val="006C3ECC"/>
    <w:rsid w:val="00703F8A"/>
    <w:rsid w:val="007628C0"/>
    <w:rsid w:val="0076541D"/>
    <w:rsid w:val="007A45DF"/>
    <w:rsid w:val="007B2155"/>
    <w:rsid w:val="007B49FA"/>
    <w:rsid w:val="008030A3"/>
    <w:rsid w:val="008325C8"/>
    <w:rsid w:val="00836980"/>
    <w:rsid w:val="008658E4"/>
    <w:rsid w:val="00865B16"/>
    <w:rsid w:val="0087509D"/>
    <w:rsid w:val="008923AF"/>
    <w:rsid w:val="008B3951"/>
    <w:rsid w:val="008C7743"/>
    <w:rsid w:val="008F4B7C"/>
    <w:rsid w:val="00911263"/>
    <w:rsid w:val="00941E5A"/>
    <w:rsid w:val="009B26C1"/>
    <w:rsid w:val="009B6ECB"/>
    <w:rsid w:val="009D3D1E"/>
    <w:rsid w:val="009F03E1"/>
    <w:rsid w:val="009F74F1"/>
    <w:rsid w:val="00A03D9C"/>
    <w:rsid w:val="00A74D74"/>
    <w:rsid w:val="00A8341A"/>
    <w:rsid w:val="00A85F7F"/>
    <w:rsid w:val="00B038BB"/>
    <w:rsid w:val="00B572F4"/>
    <w:rsid w:val="00B633F3"/>
    <w:rsid w:val="00BA3D7A"/>
    <w:rsid w:val="00BE4026"/>
    <w:rsid w:val="00BF3424"/>
    <w:rsid w:val="00BF5C3B"/>
    <w:rsid w:val="00C05878"/>
    <w:rsid w:val="00C16C69"/>
    <w:rsid w:val="00C50FF6"/>
    <w:rsid w:val="00C645F2"/>
    <w:rsid w:val="00CC631D"/>
    <w:rsid w:val="00D15583"/>
    <w:rsid w:val="00D45268"/>
    <w:rsid w:val="00D55ADE"/>
    <w:rsid w:val="00D954F5"/>
    <w:rsid w:val="00D95C74"/>
    <w:rsid w:val="00DC6AA8"/>
    <w:rsid w:val="00DE0B05"/>
    <w:rsid w:val="00E233F8"/>
    <w:rsid w:val="00E56000"/>
    <w:rsid w:val="00E96EC8"/>
    <w:rsid w:val="00F222D1"/>
    <w:rsid w:val="00F31FCD"/>
    <w:rsid w:val="00F77001"/>
    <w:rsid w:val="00F8779D"/>
    <w:rsid w:val="00F90F8D"/>
    <w:rsid w:val="00F9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AE7D"/>
  <w15:docId w15:val="{B9A37083-A237-4A65-9C55-DCB05ADD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647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7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84A"/>
  </w:style>
  <w:style w:type="paragraph" w:styleId="Footer">
    <w:name w:val="footer"/>
    <w:basedOn w:val="Normal"/>
    <w:link w:val="FooterChar"/>
    <w:uiPriority w:val="99"/>
    <w:unhideWhenUsed/>
    <w:rsid w:val="00637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84A"/>
  </w:style>
  <w:style w:type="paragraph" w:styleId="BodyText">
    <w:name w:val="Body Text"/>
    <w:basedOn w:val="Normal"/>
    <w:link w:val="BodyTextChar"/>
    <w:uiPriority w:val="1"/>
    <w:qFormat/>
    <w:rsid w:val="00BF34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F3424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215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5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5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5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534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Subtitle"/>
    <w:link w:val="TitleChar"/>
    <w:uiPriority w:val="99"/>
    <w:qFormat/>
    <w:rsid w:val="003504B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rsid w:val="003504B2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504B2"/>
    <w:pPr>
      <w:suppressAutoHyphens/>
      <w:spacing w:after="240" w:line="360" w:lineRule="auto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3504B2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 Consult</dc:creator>
  <cp:keywords/>
  <dc:description/>
  <cp:lastModifiedBy>user</cp:lastModifiedBy>
  <cp:revision>18</cp:revision>
  <dcterms:created xsi:type="dcterms:W3CDTF">2017-08-17T11:36:00Z</dcterms:created>
  <dcterms:modified xsi:type="dcterms:W3CDTF">2017-08-23T06:52:00Z</dcterms:modified>
</cp:coreProperties>
</file>